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07" w:rsidRPr="007A3AAB" w:rsidRDefault="00B66107" w:rsidP="00380BF9">
      <w:pPr>
        <w:spacing w:line="420" w:lineRule="exact"/>
        <w:ind w:firstLineChars="350" w:firstLine="1120"/>
        <w:rPr>
          <w:rFonts w:ascii="標楷體" w:eastAsia="標楷體" w:hAnsi="標楷體"/>
          <w:sz w:val="32"/>
          <w:szCs w:val="32"/>
        </w:rPr>
      </w:pPr>
      <w:bookmarkStart w:id="0" w:name="_GoBack"/>
      <w:bookmarkEnd w:id="0"/>
      <w:r w:rsidRPr="007A3AAB">
        <w:rPr>
          <w:rFonts w:ascii="標楷體" w:eastAsia="標楷體" w:hAnsi="標楷體" w:hint="eastAsia"/>
          <w:sz w:val="32"/>
          <w:szCs w:val="32"/>
        </w:rPr>
        <w:t>經濟部水利署第五河川局</w:t>
      </w:r>
      <w:r>
        <w:rPr>
          <w:rFonts w:ascii="標楷體" w:eastAsia="標楷體" w:hAnsi="標楷體" w:hint="eastAsia"/>
          <w:sz w:val="32"/>
          <w:szCs w:val="32"/>
        </w:rPr>
        <w:t>106</w:t>
      </w:r>
      <w:r w:rsidRPr="007A3AAB">
        <w:rPr>
          <w:rFonts w:ascii="標楷體" w:eastAsia="標楷體" w:hAnsi="標楷體" w:hint="eastAsia"/>
          <w:sz w:val="32"/>
          <w:szCs w:val="32"/>
        </w:rPr>
        <w:t>年度提</w:t>
      </w:r>
      <w:r>
        <w:rPr>
          <w:rFonts w:ascii="標楷體" w:eastAsia="標楷體" w:hAnsi="標楷體" w:hint="eastAsia"/>
          <w:sz w:val="32"/>
          <w:szCs w:val="32"/>
        </w:rPr>
        <w:t>升</w:t>
      </w:r>
      <w:r w:rsidRPr="007A3AAB">
        <w:rPr>
          <w:rFonts w:ascii="標楷體" w:eastAsia="標楷體" w:hAnsi="標楷體" w:hint="eastAsia"/>
          <w:sz w:val="32"/>
          <w:szCs w:val="32"/>
        </w:rPr>
        <w:t>服務品質績效總報告</w:t>
      </w:r>
    </w:p>
    <w:p w:rsidR="00B66107" w:rsidRDefault="00B66107" w:rsidP="00380BF9">
      <w:pPr>
        <w:spacing w:line="420" w:lineRule="exact"/>
        <w:ind w:firstLineChars="1900" w:firstLine="5320"/>
        <w:rPr>
          <w:rFonts w:ascii="標楷體" w:eastAsia="標楷體" w:hAnsi="標楷體"/>
          <w:sz w:val="28"/>
          <w:szCs w:val="28"/>
        </w:rPr>
      </w:pPr>
      <w:r w:rsidRPr="007A3AAB">
        <w:rPr>
          <w:rFonts w:ascii="標楷體" w:eastAsia="標楷體" w:hAnsi="標楷體" w:hint="eastAsia"/>
          <w:sz w:val="28"/>
          <w:szCs w:val="28"/>
        </w:rPr>
        <w:t>資料截止時間：</w:t>
      </w:r>
      <w:r>
        <w:rPr>
          <w:rFonts w:ascii="標楷體" w:eastAsia="標楷體" w:hAnsi="標楷體" w:hint="eastAsia"/>
          <w:sz w:val="28"/>
          <w:szCs w:val="28"/>
        </w:rPr>
        <w:t>106</w:t>
      </w:r>
      <w:r w:rsidRPr="007A3AAB">
        <w:rPr>
          <w:rFonts w:ascii="標楷體" w:eastAsia="標楷體" w:hAnsi="標楷體" w:hint="eastAsia"/>
          <w:sz w:val="28"/>
          <w:szCs w:val="28"/>
        </w:rPr>
        <w:t>年12月31日</w:t>
      </w:r>
    </w:p>
    <w:p w:rsidR="00B66107" w:rsidRDefault="00B66107" w:rsidP="005316C7">
      <w:pPr>
        <w:numPr>
          <w:ilvl w:val="0"/>
          <w:numId w:val="1"/>
        </w:numPr>
        <w:spacing w:line="420" w:lineRule="exact"/>
        <w:rPr>
          <w:rFonts w:ascii="標楷體" w:eastAsia="標楷體" w:hAnsi="標楷體"/>
          <w:sz w:val="28"/>
          <w:szCs w:val="28"/>
        </w:rPr>
      </w:pPr>
      <w:r>
        <w:rPr>
          <w:rFonts w:ascii="標楷體" w:eastAsia="標楷體" w:hAnsi="標楷體" w:hint="eastAsia"/>
          <w:sz w:val="28"/>
          <w:szCs w:val="28"/>
        </w:rPr>
        <w:t>執行績效：</w:t>
      </w:r>
    </w:p>
    <w:p w:rsidR="00B66107" w:rsidRDefault="00B66107" w:rsidP="005316C7">
      <w:pPr>
        <w:numPr>
          <w:ilvl w:val="0"/>
          <w:numId w:val="2"/>
        </w:numPr>
        <w:spacing w:line="420" w:lineRule="exact"/>
        <w:rPr>
          <w:rFonts w:ascii="標楷體" w:eastAsia="標楷體" w:hAnsi="標楷體"/>
          <w:sz w:val="28"/>
          <w:szCs w:val="28"/>
        </w:rPr>
      </w:pPr>
      <w:r>
        <w:rPr>
          <w:rFonts w:ascii="標楷體" w:eastAsia="標楷體" w:hAnsi="標楷體" w:hint="eastAsia"/>
          <w:sz w:val="28"/>
          <w:szCs w:val="28"/>
        </w:rPr>
        <w:t>提昇服務效能，深化服務績效：</w:t>
      </w:r>
    </w:p>
    <w:p w:rsidR="0089457E" w:rsidRDefault="0089457E" w:rsidP="005316C7">
      <w:pPr>
        <w:numPr>
          <w:ilvl w:val="1"/>
          <w:numId w:val="2"/>
        </w:num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為提升本局為民服務品質，持續深化服務績效，探查民意趨勢，積極推動治水、利水、親水及活水、保水等核心政策，並導入創新服務方式，整合服務資源，使民眾在資訊與流程透明公開下，享有專業、便捷及高效率之服務。</w:t>
      </w:r>
      <w:r w:rsidR="00FA3079">
        <w:rPr>
          <w:rFonts w:ascii="標楷體" w:eastAsia="標楷體" w:hAnsi="標楷體" w:hint="eastAsia"/>
          <w:color w:val="000000"/>
          <w:sz w:val="28"/>
          <w:szCs w:val="28"/>
        </w:rPr>
        <w:t>爰定本局「106年提升服務</w:t>
      </w:r>
      <w:r w:rsidR="0089707D">
        <w:rPr>
          <w:rFonts w:ascii="標楷體" w:eastAsia="標楷體" w:hAnsi="標楷體" w:hint="eastAsia"/>
          <w:color w:val="000000"/>
          <w:sz w:val="28"/>
          <w:szCs w:val="28"/>
        </w:rPr>
        <w:t>效能</w:t>
      </w:r>
      <w:r w:rsidR="00FA3079">
        <w:rPr>
          <w:rFonts w:ascii="標楷體" w:eastAsia="標楷體" w:hAnsi="標楷體" w:hint="eastAsia"/>
          <w:color w:val="000000"/>
          <w:sz w:val="28"/>
          <w:szCs w:val="28"/>
        </w:rPr>
        <w:t>執行計畫」。</w:t>
      </w:r>
    </w:p>
    <w:p w:rsidR="002C4961" w:rsidRDefault="00FA3079" w:rsidP="00FA3079">
      <w:pPr>
        <w:numPr>
          <w:ilvl w:val="1"/>
          <w:numId w:val="2"/>
        </w:num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依執行計畫內容</w:t>
      </w:r>
      <w:r w:rsidR="0075100B">
        <w:rPr>
          <w:rFonts w:ascii="標楷體" w:eastAsia="標楷體" w:hAnsi="標楷體" w:hint="eastAsia"/>
          <w:color w:val="000000"/>
          <w:sz w:val="28"/>
          <w:szCs w:val="28"/>
        </w:rPr>
        <w:t>分5大面向具體推動做法：</w:t>
      </w:r>
      <w:r w:rsidR="00B66107" w:rsidRPr="009E5169">
        <w:rPr>
          <w:rFonts w:ascii="標楷體" w:eastAsia="標楷體" w:hAnsi="標楷體" w:hint="eastAsia"/>
          <w:color w:val="000000"/>
          <w:sz w:val="28"/>
          <w:szCs w:val="28"/>
        </w:rPr>
        <w:t>不定期走動式查核各服務據點，於</w:t>
      </w:r>
      <w:r w:rsidR="00B66107">
        <w:rPr>
          <w:rFonts w:ascii="標楷體" w:eastAsia="標楷體" w:hAnsi="標楷體" w:hint="eastAsia"/>
          <w:color w:val="000000"/>
          <w:sz w:val="28"/>
          <w:szCs w:val="28"/>
        </w:rPr>
        <w:t>每季辦理</w:t>
      </w:r>
      <w:r w:rsidR="00B66107" w:rsidRPr="009E5169">
        <w:rPr>
          <w:rFonts w:ascii="標楷體" w:eastAsia="標楷體" w:hAnsi="標楷體" w:hint="eastAsia"/>
          <w:color w:val="000000"/>
          <w:sz w:val="28"/>
          <w:szCs w:val="28"/>
        </w:rPr>
        <w:t>電話禮貌測</w:t>
      </w:r>
      <w:r w:rsidR="00B66107" w:rsidRPr="00FA3079">
        <w:rPr>
          <w:rFonts w:ascii="標楷體" w:eastAsia="標楷體" w:hAnsi="標楷體" w:hint="eastAsia"/>
          <w:color w:val="000000"/>
          <w:sz w:val="28"/>
          <w:szCs w:val="28"/>
        </w:rPr>
        <w:t>試1次、一年共計4次，於每半年辦理1次提升服務品質自評、一年共計2次，且不定期臨櫃查訪服務同仁服務效能</w:t>
      </w:r>
      <w:r w:rsidR="002C4961">
        <w:rPr>
          <w:rFonts w:ascii="標楷體" w:eastAsia="標楷體" w:hAnsi="標楷體" w:hint="eastAsia"/>
          <w:color w:val="000000"/>
          <w:sz w:val="28"/>
          <w:szCs w:val="28"/>
        </w:rPr>
        <w:t>。</w:t>
      </w:r>
    </w:p>
    <w:p w:rsidR="001712C5" w:rsidRDefault="002C4961"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A7CC4">
        <w:rPr>
          <w:rFonts w:ascii="標楷體" w:eastAsia="標楷體" w:hAnsi="標楷體" w:hint="eastAsia"/>
          <w:color w:val="000000"/>
          <w:sz w:val="28"/>
          <w:szCs w:val="28"/>
        </w:rPr>
        <w:t>1.</w:t>
      </w:r>
      <w:r>
        <w:rPr>
          <w:rFonts w:ascii="標楷體" w:eastAsia="標楷體" w:hAnsi="標楷體" w:hint="eastAsia"/>
          <w:color w:val="000000"/>
          <w:sz w:val="28"/>
          <w:szCs w:val="28"/>
        </w:rPr>
        <w:t>為</w:t>
      </w:r>
      <w:r w:rsidR="00DA7CC4">
        <w:rPr>
          <w:rFonts w:ascii="標楷體" w:eastAsia="標楷體" w:hAnsi="標楷體" w:hint="eastAsia"/>
          <w:color w:val="000000"/>
          <w:sz w:val="28"/>
          <w:szCs w:val="28"/>
        </w:rPr>
        <w:t>落實計畫執行成效，於106年</w:t>
      </w:r>
      <w:r w:rsidR="00C8445E">
        <w:rPr>
          <w:rFonts w:ascii="標楷體" w:eastAsia="標楷體" w:hAnsi="標楷體" w:hint="eastAsia"/>
          <w:color w:val="000000"/>
          <w:sz w:val="28"/>
          <w:szCs w:val="28"/>
        </w:rPr>
        <w:t>7</w:t>
      </w:r>
      <w:r>
        <w:rPr>
          <w:rFonts w:ascii="標楷體" w:eastAsia="標楷體" w:hAnsi="標楷體" w:hint="eastAsia"/>
          <w:color w:val="000000"/>
          <w:sz w:val="28"/>
          <w:szCs w:val="28"/>
        </w:rPr>
        <w:t>月</w:t>
      </w:r>
      <w:r w:rsidR="00C8445E">
        <w:rPr>
          <w:rFonts w:ascii="標楷體" w:eastAsia="標楷體" w:hAnsi="標楷體" w:hint="eastAsia"/>
          <w:color w:val="000000"/>
          <w:sz w:val="28"/>
          <w:szCs w:val="28"/>
        </w:rPr>
        <w:t>28</w:t>
      </w:r>
      <w:r>
        <w:rPr>
          <w:rFonts w:ascii="標楷體" w:eastAsia="標楷體" w:hAnsi="標楷體" w:hint="eastAsia"/>
          <w:color w:val="000000"/>
          <w:sz w:val="28"/>
          <w:szCs w:val="28"/>
        </w:rPr>
        <w:t>日及1</w:t>
      </w:r>
      <w:r w:rsidR="00C8445E">
        <w:rPr>
          <w:rFonts w:ascii="標楷體" w:eastAsia="標楷體" w:hAnsi="標楷體" w:hint="eastAsia"/>
          <w:color w:val="000000"/>
          <w:sz w:val="28"/>
          <w:szCs w:val="28"/>
        </w:rPr>
        <w:t>2</w:t>
      </w:r>
      <w:r>
        <w:rPr>
          <w:rFonts w:ascii="標楷體" w:eastAsia="標楷體" w:hAnsi="標楷體" w:hint="eastAsia"/>
          <w:color w:val="000000"/>
          <w:sz w:val="28"/>
          <w:szCs w:val="28"/>
        </w:rPr>
        <w:t>月</w:t>
      </w:r>
      <w:r w:rsidR="00C8445E">
        <w:rPr>
          <w:rFonts w:ascii="標楷體" w:eastAsia="標楷體" w:hAnsi="標楷體" w:hint="eastAsia"/>
          <w:color w:val="000000"/>
          <w:sz w:val="28"/>
          <w:szCs w:val="28"/>
        </w:rPr>
        <w:t>18</w:t>
      </w:r>
      <w:r>
        <w:rPr>
          <w:rFonts w:ascii="標楷體" w:eastAsia="標楷體" w:hAnsi="標楷體" w:hint="eastAsia"/>
          <w:color w:val="000000"/>
          <w:sz w:val="28"/>
          <w:szCs w:val="28"/>
        </w:rPr>
        <w:t>日辦理2次年度考核，</w:t>
      </w:r>
    </w:p>
    <w:p w:rsidR="00DA7CC4" w:rsidRDefault="001712C5" w:rsidP="00380BF9">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C4961">
        <w:rPr>
          <w:rFonts w:ascii="標楷體" w:eastAsia="標楷體" w:hAnsi="標楷體" w:hint="eastAsia"/>
          <w:color w:val="000000"/>
          <w:sz w:val="28"/>
          <w:szCs w:val="28"/>
        </w:rPr>
        <w:t>並將考核結果函送本局各業務</w:t>
      </w:r>
      <w:r w:rsidR="00C8445E">
        <w:rPr>
          <w:rFonts w:ascii="標楷體" w:eastAsia="標楷體" w:hAnsi="標楷體" w:hint="eastAsia"/>
          <w:color w:val="000000"/>
          <w:sz w:val="28"/>
          <w:szCs w:val="28"/>
        </w:rPr>
        <w:t>課</w:t>
      </w:r>
      <w:r w:rsidR="002C4961">
        <w:rPr>
          <w:rFonts w:ascii="標楷體" w:eastAsia="標楷體" w:hAnsi="標楷體" w:hint="eastAsia"/>
          <w:color w:val="000000"/>
          <w:sz w:val="28"/>
          <w:szCs w:val="28"/>
        </w:rPr>
        <w:t>室改進缺失</w:t>
      </w:r>
      <w:r w:rsidR="00F91C1E">
        <w:rPr>
          <w:rFonts w:ascii="標楷體" w:eastAsia="標楷體" w:hAnsi="標楷體" w:hint="eastAsia"/>
          <w:color w:val="000000"/>
          <w:sz w:val="28"/>
          <w:szCs w:val="28"/>
        </w:rPr>
        <w:t>，以</w:t>
      </w:r>
      <w:r w:rsidR="002C4961">
        <w:rPr>
          <w:rFonts w:ascii="標楷體" w:eastAsia="標楷體" w:hAnsi="標楷體" w:hint="eastAsia"/>
          <w:color w:val="000000"/>
          <w:sz w:val="28"/>
          <w:szCs w:val="28"/>
        </w:rPr>
        <w:t>精進</w:t>
      </w:r>
      <w:r w:rsidR="00F91C1E">
        <w:rPr>
          <w:rFonts w:ascii="標楷體" w:eastAsia="標楷體" w:hAnsi="標楷體" w:hint="eastAsia"/>
          <w:color w:val="000000"/>
          <w:sz w:val="28"/>
          <w:szCs w:val="28"/>
        </w:rPr>
        <w:t>提升本局</w:t>
      </w:r>
      <w:r w:rsidR="002C4961">
        <w:rPr>
          <w:rFonts w:ascii="標楷體" w:eastAsia="標楷體" w:hAnsi="標楷體" w:hint="eastAsia"/>
          <w:color w:val="000000"/>
          <w:sz w:val="28"/>
          <w:szCs w:val="28"/>
        </w:rPr>
        <w:t>服務品質。</w:t>
      </w:r>
    </w:p>
    <w:p w:rsidR="001712C5" w:rsidRDefault="00DA7CC4"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8167BB">
        <w:rPr>
          <w:rFonts w:ascii="標楷體" w:eastAsia="標楷體" w:hAnsi="標楷體" w:hint="eastAsia"/>
          <w:color w:val="000000"/>
          <w:sz w:val="28"/>
          <w:szCs w:val="28"/>
        </w:rPr>
        <w:t>為提升政府服務效能暨宣導水利業務本局於106年8月23日下午聘請中華</w:t>
      </w:r>
    </w:p>
    <w:p w:rsidR="001712C5" w:rsidRDefault="001712C5"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67BB">
        <w:rPr>
          <w:rFonts w:ascii="標楷體" w:eastAsia="標楷體" w:hAnsi="標楷體" w:hint="eastAsia"/>
          <w:color w:val="000000"/>
          <w:sz w:val="28"/>
          <w:szCs w:val="28"/>
        </w:rPr>
        <w:t>民國禮儀推展協會陳</w:t>
      </w:r>
      <w:r w:rsidR="00112ED8">
        <w:rPr>
          <w:rFonts w:ascii="標楷體" w:eastAsia="標楷體" w:hAnsi="標楷體" w:hint="eastAsia"/>
          <w:color w:val="000000"/>
          <w:sz w:val="28"/>
          <w:szCs w:val="28"/>
        </w:rPr>
        <w:t>冠</w:t>
      </w:r>
      <w:r w:rsidR="008167BB">
        <w:rPr>
          <w:rFonts w:ascii="標楷體" w:eastAsia="標楷體" w:hAnsi="標楷體" w:hint="eastAsia"/>
          <w:color w:val="000000"/>
          <w:sz w:val="28"/>
          <w:szCs w:val="28"/>
        </w:rPr>
        <w:t>穎老師講授「服務禮儀與電話禮貌」及本</w:t>
      </w:r>
      <w:r w:rsidR="0075100B">
        <w:rPr>
          <w:rFonts w:ascii="標楷體" w:eastAsia="標楷體" w:hAnsi="標楷體" w:hint="eastAsia"/>
          <w:color w:val="000000"/>
          <w:sz w:val="28"/>
          <w:szCs w:val="28"/>
        </w:rPr>
        <w:t>局防汛護</w:t>
      </w:r>
    </w:p>
    <w:p w:rsidR="001712C5" w:rsidRDefault="001712C5"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5100B">
        <w:rPr>
          <w:rFonts w:ascii="標楷體" w:eastAsia="標楷體" w:hAnsi="標楷體" w:hint="eastAsia"/>
          <w:color w:val="000000"/>
          <w:sz w:val="28"/>
          <w:szCs w:val="28"/>
        </w:rPr>
        <w:t>水志工協助服務台輪值與對洽公民眾宣導水利業務2場教育訓練</w:t>
      </w:r>
      <w:r w:rsidR="00B66107" w:rsidRPr="00FA3079">
        <w:rPr>
          <w:rFonts w:ascii="標楷體" w:eastAsia="標楷體" w:hAnsi="標楷體" w:hint="eastAsia"/>
          <w:color w:val="000000"/>
          <w:sz w:val="28"/>
          <w:szCs w:val="28"/>
        </w:rPr>
        <w:t>以深化服</w:t>
      </w:r>
    </w:p>
    <w:p w:rsidR="00F91C1E" w:rsidRDefault="001712C5"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sidRPr="00FA3079">
        <w:rPr>
          <w:rFonts w:ascii="標楷體" w:eastAsia="標楷體" w:hAnsi="標楷體" w:hint="eastAsia"/>
          <w:color w:val="000000"/>
          <w:sz w:val="28"/>
          <w:szCs w:val="28"/>
        </w:rPr>
        <w:t>務績效。</w:t>
      </w:r>
    </w:p>
    <w:p w:rsidR="001712C5" w:rsidRDefault="00F91C1E" w:rsidP="001712C5">
      <w:pPr>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DA7CC4">
        <w:rPr>
          <w:rFonts w:ascii="標楷體" w:eastAsia="標楷體" w:hAnsi="標楷體" w:hint="eastAsia"/>
          <w:color w:val="000000"/>
          <w:sz w:val="28"/>
          <w:szCs w:val="28"/>
        </w:rPr>
        <w:t>.</w:t>
      </w:r>
      <w:r>
        <w:rPr>
          <w:rFonts w:ascii="標楷體" w:eastAsia="標楷體" w:hAnsi="標楷體" w:hint="eastAsia"/>
          <w:color w:val="000000"/>
          <w:sz w:val="28"/>
          <w:szCs w:val="28"/>
        </w:rPr>
        <w:t>本局並於106年9月1日成立服務台志工團隊一天2班制，一班3小時（上</w:t>
      </w:r>
      <w:r w:rsidR="001712C5">
        <w:rPr>
          <w:rFonts w:ascii="標楷體" w:eastAsia="標楷體" w:hAnsi="標楷體" w:hint="eastAsia"/>
          <w:color w:val="000000"/>
          <w:sz w:val="28"/>
          <w:szCs w:val="28"/>
        </w:rPr>
        <w:t xml:space="preserve"> </w:t>
      </w:r>
    </w:p>
    <w:p w:rsidR="001712C5" w:rsidRDefault="001712C5" w:rsidP="001712C5">
      <w:pPr>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91C1E">
        <w:rPr>
          <w:rFonts w:ascii="標楷體" w:eastAsia="標楷體" w:hAnsi="標楷體" w:hint="eastAsia"/>
          <w:color w:val="000000"/>
          <w:sz w:val="28"/>
          <w:szCs w:val="28"/>
        </w:rPr>
        <w:t>午9：00-12：00，下午14：00-17：00）</w:t>
      </w:r>
      <w:r w:rsidR="00DE4CCF">
        <w:rPr>
          <w:rFonts w:ascii="標楷體" w:eastAsia="標楷體" w:hAnsi="標楷體" w:hint="eastAsia"/>
          <w:color w:val="000000"/>
          <w:sz w:val="28"/>
          <w:szCs w:val="28"/>
        </w:rPr>
        <w:t xml:space="preserve"> 招募20名志工</w:t>
      </w:r>
      <w:r w:rsidR="00112ED8">
        <w:rPr>
          <w:rFonts w:ascii="新細明體" w:hAnsi="新細明體" w:hint="eastAsia"/>
          <w:color w:val="000000"/>
          <w:sz w:val="28"/>
          <w:szCs w:val="28"/>
        </w:rPr>
        <w:t>，</w:t>
      </w:r>
      <w:r w:rsidR="00DE4CCF">
        <w:rPr>
          <w:rFonts w:ascii="標楷體" w:eastAsia="標楷體" w:hAnsi="標楷體" w:hint="eastAsia"/>
          <w:color w:val="000000"/>
          <w:sz w:val="28"/>
          <w:szCs w:val="28"/>
        </w:rPr>
        <w:t>篩選適當名額，</w:t>
      </w:r>
    </w:p>
    <w:p w:rsidR="00C8445E" w:rsidRDefault="001712C5" w:rsidP="001712C5">
      <w:pPr>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8445E">
        <w:rPr>
          <w:rFonts w:ascii="標楷體" w:eastAsia="標楷體" w:hAnsi="標楷體" w:hint="eastAsia"/>
          <w:color w:val="000000"/>
          <w:sz w:val="28"/>
          <w:szCs w:val="28"/>
        </w:rPr>
        <w:t>排班輪值</w:t>
      </w:r>
      <w:r w:rsidR="00112ED8">
        <w:rPr>
          <w:rFonts w:ascii="新細明體" w:hAnsi="新細明體" w:hint="eastAsia"/>
          <w:color w:val="000000"/>
          <w:sz w:val="28"/>
          <w:szCs w:val="28"/>
        </w:rPr>
        <w:t>，</w:t>
      </w:r>
      <w:r w:rsidR="00DE4CCF">
        <w:rPr>
          <w:rFonts w:ascii="標楷體" w:eastAsia="標楷體" w:hAnsi="標楷體" w:hint="eastAsia"/>
          <w:color w:val="000000"/>
          <w:sz w:val="28"/>
          <w:szCs w:val="28"/>
        </w:rPr>
        <w:t>以提升本局電話禮貌</w:t>
      </w:r>
      <w:r w:rsidR="00630414">
        <w:rPr>
          <w:rFonts w:ascii="標楷體" w:eastAsia="標楷體" w:hAnsi="標楷體" w:hint="eastAsia"/>
          <w:color w:val="000000"/>
          <w:sz w:val="28"/>
          <w:szCs w:val="28"/>
        </w:rPr>
        <w:t>服務</w:t>
      </w:r>
      <w:r w:rsidR="00C8445E">
        <w:rPr>
          <w:rFonts w:ascii="標楷體" w:eastAsia="標楷體" w:hAnsi="標楷體" w:hint="eastAsia"/>
          <w:color w:val="000000"/>
          <w:sz w:val="28"/>
          <w:szCs w:val="28"/>
        </w:rPr>
        <w:t>品質成效。</w:t>
      </w:r>
    </w:p>
    <w:p w:rsidR="001712C5" w:rsidRDefault="00C8445E"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4.為建置各課室整合性服務窗口，於106年10月</w:t>
      </w:r>
      <w:r w:rsidR="003459CB">
        <w:rPr>
          <w:rFonts w:ascii="標楷體" w:eastAsia="標楷體" w:hAnsi="標楷體" w:hint="eastAsia"/>
          <w:color w:val="000000"/>
          <w:sz w:val="28"/>
          <w:szCs w:val="28"/>
        </w:rPr>
        <w:t>12日召開 「服務效能研商</w:t>
      </w:r>
      <w:r w:rsidR="001712C5">
        <w:rPr>
          <w:rFonts w:ascii="標楷體" w:eastAsia="標楷體" w:hAnsi="標楷體" w:hint="eastAsia"/>
          <w:color w:val="000000"/>
          <w:sz w:val="28"/>
          <w:szCs w:val="28"/>
        </w:rPr>
        <w:t xml:space="preserve">    </w:t>
      </w:r>
    </w:p>
    <w:p w:rsidR="001712C5" w:rsidRDefault="001712C5"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59CB">
        <w:rPr>
          <w:rFonts w:ascii="標楷體" w:eastAsia="標楷體" w:hAnsi="標楷體" w:hint="eastAsia"/>
          <w:color w:val="000000"/>
          <w:sz w:val="28"/>
          <w:szCs w:val="28"/>
        </w:rPr>
        <w:t>會議」邀集各課室主管及推動小組討論提升政府效能5大項</w:t>
      </w:r>
      <w:r w:rsidR="00F724B1">
        <w:rPr>
          <w:rFonts w:ascii="標楷體" w:eastAsia="標楷體" w:hAnsi="標楷體" w:hint="eastAsia"/>
          <w:color w:val="000000"/>
          <w:sz w:val="28"/>
          <w:szCs w:val="28"/>
        </w:rPr>
        <w:t>，為服務便捷</w:t>
      </w:r>
      <w:r>
        <w:rPr>
          <w:rFonts w:ascii="標楷體" w:eastAsia="標楷體" w:hAnsi="標楷體" w:hint="eastAsia"/>
          <w:color w:val="000000"/>
          <w:sz w:val="28"/>
          <w:szCs w:val="28"/>
        </w:rPr>
        <w:t xml:space="preserve">性 </w:t>
      </w:r>
    </w:p>
    <w:p w:rsidR="00CE64F9" w:rsidRDefault="001712C5"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724B1">
        <w:rPr>
          <w:rFonts w:ascii="標楷體" w:eastAsia="標楷體" w:hAnsi="標楷體" w:hint="eastAsia"/>
          <w:color w:val="000000"/>
          <w:sz w:val="28"/>
          <w:szCs w:val="28"/>
        </w:rPr>
        <w:t>各課室建立業務對口窗口，以利服務量能呈現。</w:t>
      </w:r>
    </w:p>
    <w:p w:rsidR="001712C5" w:rsidRDefault="00CE64F9"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724B1">
        <w:rPr>
          <w:rFonts w:ascii="標楷體" w:eastAsia="標楷體" w:hAnsi="標楷體" w:hint="eastAsia"/>
          <w:color w:val="000000"/>
          <w:sz w:val="28"/>
          <w:szCs w:val="28"/>
        </w:rPr>
        <w:t>5.為提升精進本局</w:t>
      </w:r>
      <w:r>
        <w:rPr>
          <w:rFonts w:ascii="標楷體" w:eastAsia="標楷體" w:hAnsi="標楷體" w:hint="eastAsia"/>
          <w:color w:val="000000"/>
          <w:sz w:val="28"/>
          <w:szCs w:val="28"/>
        </w:rPr>
        <w:t>為民</w:t>
      </w:r>
      <w:r w:rsidR="00F724B1">
        <w:rPr>
          <w:rFonts w:ascii="標楷體" w:eastAsia="標楷體" w:hAnsi="標楷體" w:hint="eastAsia"/>
          <w:color w:val="000000"/>
          <w:sz w:val="28"/>
          <w:szCs w:val="28"/>
        </w:rPr>
        <w:t>服務</w:t>
      </w:r>
      <w:r>
        <w:rPr>
          <w:rFonts w:ascii="標楷體" w:eastAsia="標楷體" w:hAnsi="標楷體" w:hint="eastAsia"/>
          <w:color w:val="000000"/>
          <w:sz w:val="28"/>
          <w:szCs w:val="28"/>
        </w:rPr>
        <w:t>品質</w:t>
      </w:r>
      <w:r w:rsidR="00F724B1">
        <w:rPr>
          <w:rFonts w:ascii="標楷體" w:eastAsia="標楷體" w:hAnsi="標楷體" w:hint="eastAsia"/>
          <w:color w:val="000000"/>
          <w:sz w:val="28"/>
          <w:szCs w:val="28"/>
        </w:rPr>
        <w:t>效能</w:t>
      </w:r>
      <w:r>
        <w:rPr>
          <w:rFonts w:ascii="標楷體" w:eastAsia="標楷體" w:hAnsi="標楷體" w:hint="eastAsia"/>
          <w:color w:val="000000"/>
          <w:sz w:val="28"/>
          <w:szCs w:val="28"/>
        </w:rPr>
        <w:t>於106年3月17日及3月23日參訪本署</w:t>
      </w:r>
    </w:p>
    <w:p w:rsidR="008D274D" w:rsidRDefault="001712C5" w:rsidP="001712C5">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E64F9">
        <w:rPr>
          <w:rFonts w:ascii="標楷體" w:eastAsia="標楷體" w:hAnsi="標楷體" w:hint="eastAsia"/>
          <w:color w:val="000000"/>
          <w:sz w:val="28"/>
          <w:szCs w:val="28"/>
        </w:rPr>
        <w:t>南區水資源局與北區水資源局為民服務業務標竿學習</w:t>
      </w:r>
      <w:r w:rsidR="00FD4CA4">
        <w:rPr>
          <w:rFonts w:ascii="標楷體" w:eastAsia="標楷體" w:hAnsi="標楷體" w:hint="eastAsia"/>
          <w:color w:val="000000"/>
          <w:sz w:val="28"/>
          <w:szCs w:val="28"/>
        </w:rPr>
        <w:t>，撰寫2篇心得報告，</w:t>
      </w:r>
    </w:p>
    <w:p w:rsidR="00B66107" w:rsidRDefault="008D274D" w:rsidP="008D274D">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D4CA4">
        <w:rPr>
          <w:rFonts w:ascii="標楷體" w:eastAsia="標楷體" w:hAnsi="標楷體" w:hint="eastAsia"/>
          <w:color w:val="000000"/>
          <w:sz w:val="28"/>
          <w:szCs w:val="28"/>
        </w:rPr>
        <w:t>研討業務缺失</w:t>
      </w:r>
      <w:r w:rsidR="00D238D5">
        <w:rPr>
          <w:rFonts w:ascii="標楷體" w:eastAsia="標楷體" w:hAnsi="標楷體" w:hint="eastAsia"/>
          <w:color w:val="000000"/>
          <w:sz w:val="28"/>
          <w:szCs w:val="28"/>
        </w:rPr>
        <w:t>積極限期改善，以達本局為民服務品質業務精進目標。</w:t>
      </w:r>
    </w:p>
    <w:p w:rsidR="00DA129B" w:rsidRPr="00DA129B" w:rsidRDefault="00D238D5" w:rsidP="00DA129B">
      <w:pPr>
        <w:pStyle w:val="a8"/>
        <w:numPr>
          <w:ilvl w:val="1"/>
          <w:numId w:val="2"/>
        </w:numPr>
        <w:tabs>
          <w:tab w:val="left" w:pos="1260"/>
        </w:tabs>
        <w:spacing w:line="420" w:lineRule="exact"/>
        <w:ind w:leftChars="0"/>
        <w:rPr>
          <w:rFonts w:ascii="標楷體" w:eastAsia="標楷體" w:hAnsi="標楷體"/>
          <w:color w:val="000000"/>
          <w:sz w:val="28"/>
          <w:szCs w:val="28"/>
        </w:rPr>
      </w:pPr>
      <w:r w:rsidRPr="00DA129B">
        <w:rPr>
          <w:rFonts w:ascii="標楷體" w:eastAsia="標楷體" w:hAnsi="標楷體" w:hint="eastAsia"/>
          <w:color w:val="000000"/>
          <w:sz w:val="28"/>
          <w:szCs w:val="28"/>
        </w:rPr>
        <w:t>秉承經驗傳承教學相長</w:t>
      </w:r>
      <w:r w:rsidR="00B66107" w:rsidRPr="00DA129B">
        <w:rPr>
          <w:rFonts w:ascii="標楷體" w:eastAsia="標楷體" w:hAnsi="標楷體" w:hint="eastAsia"/>
          <w:color w:val="000000"/>
          <w:sz w:val="28"/>
          <w:szCs w:val="28"/>
        </w:rPr>
        <w:t>106年2月22日</w:t>
      </w:r>
      <w:r w:rsidR="00112ED8">
        <w:rPr>
          <w:rFonts w:ascii="新細明體" w:hAnsi="新細明體" w:hint="eastAsia"/>
          <w:color w:val="000000"/>
          <w:sz w:val="28"/>
          <w:szCs w:val="28"/>
        </w:rPr>
        <w:t>、</w:t>
      </w:r>
      <w:r w:rsidR="00B66107" w:rsidRPr="00DA129B">
        <w:rPr>
          <w:rFonts w:ascii="標楷體" w:eastAsia="標楷體" w:hAnsi="標楷體" w:hint="eastAsia"/>
          <w:color w:val="000000"/>
          <w:sz w:val="28"/>
          <w:szCs w:val="28"/>
        </w:rPr>
        <w:t>3月29日本局辦理2次</w:t>
      </w:r>
    </w:p>
    <w:p w:rsidR="00DA129B" w:rsidRDefault="00B66107" w:rsidP="00DA129B">
      <w:pPr>
        <w:pStyle w:val="a8"/>
        <w:tabs>
          <w:tab w:val="left" w:pos="1260"/>
        </w:tabs>
        <w:spacing w:line="420" w:lineRule="exact"/>
        <w:ind w:leftChars="0" w:left="1485"/>
        <w:rPr>
          <w:rFonts w:ascii="標楷體" w:eastAsia="標楷體" w:hAnsi="標楷體"/>
          <w:color w:val="000000"/>
          <w:sz w:val="28"/>
          <w:szCs w:val="28"/>
        </w:rPr>
      </w:pPr>
      <w:r w:rsidRPr="00DA129B">
        <w:rPr>
          <w:rFonts w:ascii="標楷體" w:eastAsia="標楷體" w:hAnsi="標楷體" w:hint="eastAsia"/>
          <w:color w:val="000000"/>
          <w:sz w:val="28"/>
          <w:szCs w:val="28"/>
        </w:rPr>
        <w:t>檔案</w:t>
      </w:r>
      <w:r>
        <w:rPr>
          <w:rFonts w:ascii="標楷體" w:eastAsia="標楷體" w:hAnsi="標楷體" w:hint="eastAsia"/>
          <w:color w:val="000000"/>
          <w:sz w:val="28"/>
          <w:szCs w:val="28"/>
        </w:rPr>
        <w:t>管理標竿學習及教育訓練觀摩活動：來訪機關共31名，參訪</w:t>
      </w:r>
    </w:p>
    <w:p w:rsidR="00DA129B" w:rsidRDefault="00B66107" w:rsidP="00DA129B">
      <w:pPr>
        <w:pStyle w:val="a8"/>
        <w:tabs>
          <w:tab w:val="left" w:pos="1260"/>
        </w:tabs>
        <w:spacing w:line="420" w:lineRule="exact"/>
        <w:ind w:leftChars="0" w:left="1485"/>
        <w:rPr>
          <w:rFonts w:ascii="標楷體" w:eastAsia="標楷體" w:hAnsi="標楷體"/>
          <w:color w:val="000000"/>
          <w:sz w:val="28"/>
          <w:szCs w:val="28"/>
        </w:rPr>
      </w:pPr>
      <w:r>
        <w:rPr>
          <w:rFonts w:ascii="標楷體" w:eastAsia="標楷體" w:hAnsi="標楷體" w:hint="eastAsia"/>
          <w:color w:val="000000"/>
          <w:sz w:val="28"/>
          <w:szCs w:val="28"/>
        </w:rPr>
        <w:t>人數共計165 人。</w:t>
      </w:r>
    </w:p>
    <w:p w:rsidR="00DA129B" w:rsidRDefault="00DA129B"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A129B">
        <w:rPr>
          <w:rFonts w:ascii="標楷體" w:eastAsia="標楷體" w:hAnsi="標楷體" w:hint="eastAsia"/>
          <w:color w:val="000000"/>
          <w:sz w:val="28"/>
          <w:szCs w:val="28"/>
        </w:rPr>
        <w:t>（四）本局轄管北港溪、朴子溪、八掌溪</w:t>
      </w:r>
      <w:r>
        <w:rPr>
          <w:rFonts w:ascii="標楷體" w:eastAsia="標楷體" w:hAnsi="標楷體" w:hint="eastAsia"/>
          <w:color w:val="000000"/>
          <w:sz w:val="28"/>
          <w:szCs w:val="28"/>
        </w:rPr>
        <w:t>、急水溪四大水系與支流計40條</w:t>
      </w:r>
    </w:p>
    <w:p w:rsidR="00DA129B" w:rsidRDefault="00DA129B"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河川、雲嘉海堤及臺南縣部分海岸防護，流域面積達3100平方公里</w:t>
      </w:r>
    </w:p>
    <w:p w:rsidR="007A432B" w:rsidRDefault="00DA129B"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106年完成</w:t>
      </w:r>
      <w:r w:rsidR="00521B9A">
        <w:rPr>
          <w:rFonts w:ascii="標楷體" w:eastAsia="標楷體" w:hAnsi="標楷體" w:hint="eastAsia"/>
          <w:color w:val="000000"/>
          <w:sz w:val="28"/>
          <w:szCs w:val="28"/>
        </w:rPr>
        <w:t>防災</w:t>
      </w:r>
      <w:r w:rsidR="007A432B">
        <w:rPr>
          <w:rFonts w:ascii="標楷體" w:eastAsia="標楷體" w:hAnsi="標楷體" w:hint="eastAsia"/>
          <w:color w:val="000000"/>
          <w:sz w:val="28"/>
          <w:szCs w:val="28"/>
        </w:rPr>
        <w:t>減災緊急搶險</w:t>
      </w:r>
      <w:r w:rsidR="00521B9A">
        <w:rPr>
          <w:rFonts w:ascii="標楷體" w:eastAsia="標楷體" w:hAnsi="標楷體" w:hint="eastAsia"/>
          <w:color w:val="000000"/>
          <w:sz w:val="28"/>
          <w:szCs w:val="28"/>
        </w:rPr>
        <w:t>及環境營造</w:t>
      </w:r>
      <w:r w:rsidR="007A432B">
        <w:rPr>
          <w:rFonts w:ascii="標楷體" w:eastAsia="標楷體" w:hAnsi="標楷體" w:hint="eastAsia"/>
          <w:color w:val="000000"/>
          <w:sz w:val="28"/>
          <w:szCs w:val="28"/>
        </w:rPr>
        <w:t>養護</w:t>
      </w:r>
      <w:r w:rsidR="00521B9A">
        <w:rPr>
          <w:rFonts w:ascii="標楷體" w:eastAsia="標楷體" w:hAnsi="標楷體" w:hint="eastAsia"/>
          <w:color w:val="000000"/>
          <w:sz w:val="28"/>
          <w:szCs w:val="28"/>
        </w:rPr>
        <w:t>工程（包括河川、海岸</w:t>
      </w:r>
    </w:p>
    <w:p w:rsidR="00545BC9" w:rsidRDefault="007A432B"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21B9A">
        <w:rPr>
          <w:rFonts w:ascii="標楷體" w:eastAsia="標楷體" w:hAnsi="標楷體" w:hint="eastAsia"/>
          <w:color w:val="000000"/>
          <w:sz w:val="28"/>
          <w:szCs w:val="28"/>
        </w:rPr>
        <w:t>及流域綜合治理計畫</w:t>
      </w:r>
      <w:r>
        <w:rPr>
          <w:rFonts w:ascii="標楷體" w:eastAsia="標楷體" w:hAnsi="標楷體" w:hint="eastAsia"/>
          <w:color w:val="000000"/>
          <w:sz w:val="28"/>
          <w:szCs w:val="28"/>
        </w:rPr>
        <w:t>）共131件工程</w:t>
      </w:r>
      <w:r w:rsidR="00545BC9">
        <w:rPr>
          <w:rFonts w:ascii="標楷體" w:eastAsia="標楷體" w:hAnsi="標楷體" w:hint="eastAsia"/>
          <w:color w:val="000000"/>
          <w:sz w:val="28"/>
          <w:szCs w:val="28"/>
        </w:rPr>
        <w:t>，45件現正施工中，15件測設</w:t>
      </w:r>
    </w:p>
    <w:p w:rsidR="00937235" w:rsidRDefault="00545BC9"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中，3件公告招標中</w:t>
      </w:r>
      <w:r w:rsidR="00112ED8">
        <w:rPr>
          <w:rFonts w:ascii="新細明體" w:hAnsi="新細明體" w:hint="eastAsia"/>
          <w:color w:val="000000"/>
          <w:sz w:val="28"/>
          <w:szCs w:val="28"/>
        </w:rPr>
        <w:t>，</w:t>
      </w:r>
      <w:r>
        <w:rPr>
          <w:rFonts w:ascii="標楷體" w:eastAsia="標楷體" w:hAnsi="標楷體" w:hint="eastAsia"/>
          <w:color w:val="000000"/>
          <w:sz w:val="28"/>
          <w:szCs w:val="28"/>
        </w:rPr>
        <w:t>餘均於期限內完工</w:t>
      </w:r>
      <w:r w:rsidR="00937235">
        <w:rPr>
          <w:rFonts w:ascii="標楷體" w:eastAsia="標楷體" w:hAnsi="標楷體" w:hint="eastAsia"/>
          <w:color w:val="000000"/>
          <w:sz w:val="28"/>
          <w:szCs w:val="28"/>
        </w:rPr>
        <w:t>計有68件工程。績效目標90</w:t>
      </w:r>
    </w:p>
    <w:p w:rsidR="008D5EA4" w:rsidRDefault="00937235" w:rsidP="008D5EA4">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D5EA4">
        <w:rPr>
          <w:rFonts w:ascii="標楷體" w:eastAsia="標楷體" w:hAnsi="標楷體" w:hint="eastAsia"/>
          <w:color w:val="000000"/>
          <w:sz w:val="28"/>
          <w:szCs w:val="28"/>
        </w:rPr>
        <w:t>106年度工程查核，榮獲經濟部查核成績「甲」等績優工程計4</w:t>
      </w:r>
    </w:p>
    <w:p w:rsidR="008D5EA4" w:rsidRDefault="008D5EA4" w:rsidP="008D5EA4">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件並於106年11月3日獲水利署頒發3D視覺化設計銅水獎。</w:t>
      </w:r>
    </w:p>
    <w:p w:rsidR="000E75F4" w:rsidRDefault="008D5EA4"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B66107">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00B66107">
        <w:rPr>
          <w:rFonts w:ascii="標楷體" w:eastAsia="標楷體" w:hAnsi="標楷體" w:hint="eastAsia"/>
          <w:color w:val="000000"/>
          <w:sz w:val="28"/>
          <w:szCs w:val="28"/>
        </w:rPr>
        <w:t>）本局</w:t>
      </w:r>
      <w:r w:rsidR="00937235">
        <w:rPr>
          <w:rFonts w:ascii="標楷體" w:eastAsia="標楷體" w:hAnsi="標楷體" w:hint="eastAsia"/>
          <w:color w:val="000000"/>
          <w:sz w:val="28"/>
          <w:szCs w:val="28"/>
        </w:rPr>
        <w:t>辦理</w:t>
      </w:r>
      <w:r w:rsidR="000416EB">
        <w:rPr>
          <w:rFonts w:ascii="標楷體" w:eastAsia="標楷體" w:hAnsi="標楷體" w:hint="eastAsia"/>
          <w:color w:val="000000"/>
          <w:sz w:val="28"/>
          <w:szCs w:val="28"/>
        </w:rPr>
        <w:t>106年度重要河川環境</w:t>
      </w:r>
      <w:r>
        <w:rPr>
          <w:rFonts w:ascii="標楷體" w:eastAsia="標楷體" w:hAnsi="標楷體" w:hint="eastAsia"/>
          <w:color w:val="000000"/>
          <w:sz w:val="28"/>
          <w:szCs w:val="28"/>
        </w:rPr>
        <w:t>及區域排水環境營造計畫</w:t>
      </w:r>
      <w:r w:rsidR="000E75F4">
        <w:rPr>
          <w:rFonts w:ascii="標楷體" w:eastAsia="標楷體" w:hAnsi="標楷體" w:hint="eastAsia"/>
          <w:color w:val="000000"/>
          <w:sz w:val="28"/>
          <w:szCs w:val="28"/>
        </w:rPr>
        <w:t>用地業務</w:t>
      </w:r>
      <w:r>
        <w:rPr>
          <w:rFonts w:ascii="標楷體" w:eastAsia="標楷體" w:hAnsi="標楷體" w:hint="eastAsia"/>
          <w:color w:val="000000"/>
          <w:sz w:val="28"/>
          <w:szCs w:val="28"/>
        </w:rPr>
        <w:t>：</w:t>
      </w:r>
    </w:p>
    <w:p w:rsidR="000A6335" w:rsidRDefault="000E75F4"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用</w:t>
      </w:r>
      <w:r w:rsidR="008D5EA4">
        <w:rPr>
          <w:rFonts w:ascii="標楷體" w:eastAsia="標楷體" w:hAnsi="標楷體" w:hint="eastAsia"/>
          <w:color w:val="000000"/>
          <w:sz w:val="28"/>
          <w:szCs w:val="28"/>
        </w:rPr>
        <w:t>地取得</w:t>
      </w:r>
      <w:r>
        <w:rPr>
          <w:rFonts w:ascii="標楷體" w:eastAsia="標楷體" w:hAnsi="標楷體" w:hint="eastAsia"/>
          <w:color w:val="000000"/>
          <w:sz w:val="28"/>
          <w:szCs w:val="28"/>
        </w:rPr>
        <w:t>計25件</w:t>
      </w:r>
      <w:r w:rsidR="008D5EA4">
        <w:rPr>
          <w:rFonts w:ascii="標楷體" w:eastAsia="標楷體" w:hAnsi="標楷體" w:hint="eastAsia"/>
          <w:color w:val="000000"/>
          <w:sz w:val="28"/>
          <w:szCs w:val="28"/>
        </w:rPr>
        <w:t>、</w:t>
      </w:r>
      <w:r>
        <w:rPr>
          <w:rFonts w:ascii="標楷體" w:eastAsia="標楷體" w:hAnsi="標楷體" w:hint="eastAsia"/>
          <w:color w:val="000000"/>
          <w:sz w:val="28"/>
          <w:szCs w:val="28"/>
        </w:rPr>
        <w:t>（重要河川環境</w:t>
      </w:r>
      <w:r w:rsidR="000A6335">
        <w:rPr>
          <w:rFonts w:ascii="標楷體" w:eastAsia="標楷體" w:hAnsi="標楷體" w:hint="eastAsia"/>
          <w:color w:val="000000"/>
          <w:sz w:val="28"/>
          <w:szCs w:val="28"/>
        </w:rPr>
        <w:t>計畫18件，水資源作業基金工程6</w:t>
      </w:r>
    </w:p>
    <w:p w:rsidR="000A6335" w:rsidRDefault="000A6335" w:rsidP="00DA129B">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件，區域排水整治及環境營造計畫1件）</w:t>
      </w:r>
      <w:r w:rsidR="00B66107">
        <w:rPr>
          <w:rFonts w:ascii="標楷體" w:eastAsia="標楷體" w:hAnsi="標楷體" w:hint="eastAsia"/>
          <w:color w:val="000000"/>
          <w:sz w:val="28"/>
          <w:szCs w:val="28"/>
        </w:rPr>
        <w:t>106年為民服務協議價購12</w:t>
      </w:r>
    </w:p>
    <w:p w:rsidR="00B66107" w:rsidRDefault="000A6335" w:rsidP="000A6335">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件工程，辦理 20場開會場次，服務人數共達1,178人。</w:t>
      </w:r>
    </w:p>
    <w:p w:rsidR="00DE4F67" w:rsidRDefault="000A6335" w:rsidP="000A6335">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w:t>
      </w:r>
      <w:r>
        <w:rPr>
          <w:rFonts w:ascii="標楷體" w:eastAsia="標楷體" w:hAnsi="標楷體" w:hint="eastAsia"/>
          <w:color w:val="000000"/>
          <w:sz w:val="28"/>
          <w:szCs w:val="28"/>
        </w:rPr>
        <w:t>六</w:t>
      </w:r>
      <w:r w:rsidR="00B66107">
        <w:rPr>
          <w:rFonts w:ascii="標楷體" w:eastAsia="標楷體" w:hAnsi="標楷體" w:hint="eastAsia"/>
          <w:color w:val="000000"/>
          <w:sz w:val="28"/>
          <w:szCs w:val="28"/>
        </w:rPr>
        <w:t>）本局</w:t>
      </w:r>
      <w:r w:rsidR="00DE4F67">
        <w:rPr>
          <w:rFonts w:ascii="標楷體" w:eastAsia="標楷體" w:hAnsi="標楷體" w:hint="eastAsia"/>
          <w:color w:val="000000"/>
          <w:sz w:val="28"/>
          <w:szCs w:val="28"/>
        </w:rPr>
        <w:t>河川管理與砂石疏濬業務：</w:t>
      </w:r>
    </w:p>
    <w:p w:rsidR="00831208" w:rsidRDefault="00DE4F67" w:rsidP="00831208">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1.完成署控管中央管河川疏濬目標60萬立方公尺。</w:t>
      </w:r>
    </w:p>
    <w:p w:rsidR="00831208" w:rsidRDefault="00831208" w:rsidP="00831208">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2.於106年水利建造物定期檢查，包括河堤建造物計242處、海堤建造</w:t>
      </w:r>
    </w:p>
    <w:p w:rsidR="00831208" w:rsidRDefault="00831208" w:rsidP="00831208">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物28處、排水設施8處、抽水站1處及水閘門建造物752座。</w:t>
      </w:r>
    </w:p>
    <w:p w:rsidR="00831208" w:rsidRDefault="00831208" w:rsidP="00831208">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3.河川、海堤及排水維護工程計12件、水門（含抽水站）維護</w:t>
      </w:r>
      <w:r w:rsidR="00B66107">
        <w:rPr>
          <w:rFonts w:ascii="標楷體" w:eastAsia="標楷體" w:hAnsi="標楷體" w:hint="eastAsia"/>
          <w:color w:val="000000"/>
          <w:sz w:val="28"/>
          <w:szCs w:val="28"/>
        </w:rPr>
        <w:t>管理</w:t>
      </w:r>
      <w:r>
        <w:rPr>
          <w:rFonts w:ascii="標楷體" w:eastAsia="標楷體" w:hAnsi="標楷體" w:hint="eastAsia"/>
          <w:color w:val="000000"/>
          <w:sz w:val="28"/>
          <w:szCs w:val="28"/>
        </w:rPr>
        <w:t>計6</w:t>
      </w:r>
    </w:p>
    <w:p w:rsidR="00831208" w:rsidRDefault="00831208" w:rsidP="00831208">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件、移動式抽水機維護管理計3件完工。</w:t>
      </w:r>
    </w:p>
    <w:p w:rsidR="00831208" w:rsidRDefault="00831208" w:rsidP="00831208">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4.106年11月30日完成抽水站、水門維護管理及監控整合系統委託資</w:t>
      </w:r>
    </w:p>
    <w:p w:rsidR="009F0796" w:rsidRDefault="00831208" w:rsidP="00482FF9">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訊服務計畫。</w:t>
      </w:r>
      <w:r w:rsidR="00B66107">
        <w:rPr>
          <w:rFonts w:ascii="標楷體" w:eastAsia="標楷體" w:hAnsi="標楷體" w:hint="eastAsia"/>
          <w:color w:val="000000"/>
          <w:sz w:val="28"/>
          <w:szCs w:val="28"/>
        </w:rPr>
        <w:t>106年下鄉為民服務共辦16場次，服務人數達835人</w:t>
      </w:r>
    </w:p>
    <w:p w:rsidR="009F0796" w:rsidRDefault="009F0796" w:rsidP="009F0796">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482FF9">
        <w:rPr>
          <w:rFonts w:ascii="標楷體" w:eastAsia="標楷體" w:hAnsi="標楷體" w:hint="eastAsia"/>
          <w:color w:val="000000"/>
          <w:sz w:val="28"/>
          <w:szCs w:val="28"/>
        </w:rPr>
        <w:t>5.106年</w:t>
      </w:r>
      <w:r>
        <w:rPr>
          <w:rFonts w:ascii="標楷體" w:eastAsia="標楷體" w:hAnsi="標楷體" w:hint="eastAsia"/>
          <w:color w:val="000000"/>
          <w:sz w:val="28"/>
          <w:szCs w:val="28"/>
        </w:rPr>
        <w:t>11月21日止</w:t>
      </w:r>
      <w:r w:rsidR="00482FF9">
        <w:rPr>
          <w:rFonts w:ascii="標楷體" w:eastAsia="標楷體" w:hAnsi="標楷體" w:hint="eastAsia"/>
          <w:color w:val="000000"/>
          <w:sz w:val="28"/>
          <w:szCs w:val="28"/>
        </w:rPr>
        <w:t>中央河管區域違</w:t>
      </w:r>
      <w:r>
        <w:rPr>
          <w:rFonts w:ascii="標楷體" w:eastAsia="標楷體" w:hAnsi="標楷體" w:hint="eastAsia"/>
          <w:color w:val="000000"/>
          <w:sz w:val="28"/>
          <w:szCs w:val="28"/>
        </w:rPr>
        <w:t>法房屋、工廠違建物拆除共20件，</w:t>
      </w:r>
    </w:p>
    <w:p w:rsidR="00B66107" w:rsidRDefault="009F0796" w:rsidP="009F0796">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面積790.71 平方公尺，魚塭拆除共計5件，面積3.139公頃。</w:t>
      </w:r>
    </w:p>
    <w:p w:rsidR="00482FF9" w:rsidRDefault="00482FF9" w:rsidP="00482FF9">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0796">
        <w:rPr>
          <w:rFonts w:ascii="標楷體" w:eastAsia="標楷體" w:hAnsi="標楷體" w:hint="eastAsia"/>
          <w:color w:val="000000"/>
          <w:sz w:val="28"/>
          <w:szCs w:val="28"/>
        </w:rPr>
        <w:t>6</w:t>
      </w:r>
      <w:r>
        <w:rPr>
          <w:rFonts w:ascii="標楷體" w:eastAsia="標楷體" w:hAnsi="標楷體" w:hint="eastAsia"/>
          <w:color w:val="000000"/>
          <w:sz w:val="28"/>
          <w:szCs w:val="28"/>
        </w:rPr>
        <w:t>.106年6月30日</w:t>
      </w:r>
      <w:r w:rsidR="00B66107">
        <w:rPr>
          <w:rFonts w:ascii="標楷體" w:eastAsia="標楷體" w:hAnsi="標楷體" w:hint="eastAsia"/>
          <w:color w:val="000000"/>
          <w:sz w:val="28"/>
          <w:szCs w:val="28"/>
        </w:rPr>
        <w:t>完成北港溪、八掌溪種植區域等級分級劃設公告</w:t>
      </w:r>
      <w:r>
        <w:rPr>
          <w:rFonts w:ascii="標楷體" w:eastAsia="標楷體" w:hAnsi="標楷體" w:hint="eastAsia"/>
          <w:color w:val="000000"/>
          <w:sz w:val="28"/>
          <w:szCs w:val="28"/>
        </w:rPr>
        <w:t>。績</w:t>
      </w:r>
    </w:p>
    <w:p w:rsidR="00B66107" w:rsidRDefault="00482FF9" w:rsidP="00482FF9">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效目標達100％。</w:t>
      </w:r>
    </w:p>
    <w:p w:rsidR="00064DAD" w:rsidRDefault="009F0796" w:rsidP="00E35E4A">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w:t>
      </w:r>
      <w:r>
        <w:rPr>
          <w:rFonts w:ascii="標楷體" w:eastAsia="標楷體" w:hAnsi="標楷體" w:hint="eastAsia"/>
          <w:color w:val="000000"/>
          <w:sz w:val="28"/>
          <w:szCs w:val="28"/>
        </w:rPr>
        <w:t>七</w:t>
      </w:r>
      <w:r w:rsidR="00B66107">
        <w:rPr>
          <w:rFonts w:ascii="標楷體" w:eastAsia="標楷體" w:hAnsi="標楷體" w:hint="eastAsia"/>
          <w:color w:val="000000"/>
          <w:sz w:val="28"/>
          <w:szCs w:val="28"/>
        </w:rPr>
        <w:t>）本局主辦防災及規劃於汛期前完成防汛演練教育訓練、防汛手冊編製、</w:t>
      </w:r>
    </w:p>
    <w:p w:rsidR="00064DAD" w:rsidRDefault="00064DAD" w:rsidP="00E35E4A">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應變小組編組、標準作業程序、警戒水位通報機制、預擬應變機制並召</w:t>
      </w:r>
    </w:p>
    <w:p w:rsidR="004B2941" w:rsidRDefault="00064DAD" w:rsidP="00064DAD">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集地方政府及相關單位於106年4月30日召開106年度防汛整備策進會</w:t>
      </w:r>
    </w:p>
    <w:p w:rsidR="00B66107" w:rsidRDefault="004B2941" w:rsidP="00064DAD">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議等工作績效目標達100％。</w:t>
      </w:r>
    </w:p>
    <w:p w:rsidR="00112ED8" w:rsidRDefault="004B2941" w:rsidP="00112ED8">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w:t>
      </w:r>
      <w:r>
        <w:rPr>
          <w:rFonts w:ascii="標楷體" w:eastAsia="標楷體" w:hAnsi="標楷體" w:hint="eastAsia"/>
          <w:color w:val="000000"/>
          <w:sz w:val="28"/>
          <w:szCs w:val="28"/>
        </w:rPr>
        <w:t>八</w:t>
      </w:r>
      <w:r w:rsidR="00B66107">
        <w:rPr>
          <w:rFonts w:ascii="標楷體" w:eastAsia="標楷體" w:hAnsi="標楷體" w:hint="eastAsia"/>
          <w:color w:val="000000"/>
          <w:sz w:val="28"/>
          <w:szCs w:val="28"/>
        </w:rPr>
        <w:t>）落實人性關懷，發現協助同仁解決可能影響工作效能之相關問題，使其能</w:t>
      </w:r>
    </w:p>
    <w:p w:rsidR="00D61036" w:rsidRDefault="00112ED8" w:rsidP="00112ED8">
      <w:pPr>
        <w:tabs>
          <w:tab w:val="left" w:pos="1260"/>
        </w:tabs>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以健康的身心投入工作，提升工作士氣及服務效能</w:t>
      </w:r>
      <w:r w:rsidR="00D61036">
        <w:rPr>
          <w:rFonts w:ascii="標楷體" w:eastAsia="標楷體" w:hAnsi="標楷體" w:hint="eastAsia"/>
          <w:color w:val="000000"/>
          <w:sz w:val="28"/>
          <w:szCs w:val="28"/>
        </w:rPr>
        <w:t>：</w:t>
      </w:r>
    </w:p>
    <w:p w:rsidR="00D61036" w:rsidRDefault="00D61036" w:rsidP="00D61036">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1.於</w:t>
      </w:r>
      <w:r w:rsidR="00B66107">
        <w:rPr>
          <w:rFonts w:ascii="標楷體" w:eastAsia="標楷體" w:hAnsi="標楷體" w:hint="eastAsia"/>
          <w:color w:val="000000"/>
          <w:sz w:val="28"/>
          <w:szCs w:val="28"/>
        </w:rPr>
        <w:t>106年9月29日水五人字第10607011460號函修訂「經濟部水利署第五</w:t>
      </w:r>
    </w:p>
    <w:p w:rsidR="00D61036" w:rsidRDefault="00D61036" w:rsidP="00D61036">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河川局員工協助方案」</w:t>
      </w:r>
      <w:r>
        <w:rPr>
          <w:rFonts w:ascii="標楷體" w:eastAsia="標楷體" w:hAnsi="標楷體" w:hint="eastAsia"/>
          <w:color w:val="000000"/>
          <w:sz w:val="28"/>
          <w:szCs w:val="28"/>
        </w:rPr>
        <w:t>。</w:t>
      </w:r>
    </w:p>
    <w:p w:rsidR="0093563B" w:rsidRDefault="00D61036" w:rsidP="00D61036">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2.106年7月13日</w:t>
      </w:r>
      <w:r w:rsidR="00B66107">
        <w:rPr>
          <w:rFonts w:ascii="標楷體" w:eastAsia="標楷體" w:hAnsi="標楷體" w:hint="eastAsia"/>
          <w:color w:val="000000"/>
          <w:sz w:val="28"/>
          <w:szCs w:val="28"/>
        </w:rPr>
        <w:t>辦理</w:t>
      </w:r>
      <w:r>
        <w:rPr>
          <w:rFonts w:ascii="標楷體" w:eastAsia="標楷體" w:hAnsi="標楷體" w:hint="eastAsia"/>
          <w:color w:val="000000"/>
          <w:sz w:val="28"/>
          <w:szCs w:val="28"/>
        </w:rPr>
        <w:t>管理課洪興良課長</w:t>
      </w:r>
      <w:r w:rsidR="00B66107">
        <w:rPr>
          <w:rFonts w:ascii="標楷體" w:eastAsia="標楷體" w:hAnsi="標楷體" w:hint="eastAsia"/>
          <w:color w:val="000000"/>
          <w:sz w:val="28"/>
          <w:szCs w:val="28"/>
        </w:rPr>
        <w:t>退休人員歡送會</w:t>
      </w:r>
      <w:r>
        <w:rPr>
          <w:rFonts w:ascii="標楷體" w:eastAsia="標楷體" w:hAnsi="標楷體" w:hint="eastAsia"/>
          <w:color w:val="000000"/>
          <w:sz w:val="28"/>
          <w:szCs w:val="28"/>
        </w:rPr>
        <w:t>。</w:t>
      </w:r>
      <w:r w:rsidR="0093563B">
        <w:rPr>
          <w:rFonts w:ascii="標楷體" w:eastAsia="標楷體" w:hAnsi="標楷體" w:hint="eastAsia"/>
          <w:color w:val="000000"/>
          <w:sz w:val="28"/>
          <w:szCs w:val="28"/>
        </w:rPr>
        <w:t>8月11日邀請嘉</w:t>
      </w:r>
    </w:p>
    <w:p w:rsidR="005E5CDC" w:rsidRDefault="0093563B" w:rsidP="005E5CDC">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義大學陳佳慧副教授講授「性別主流化進階課程</w:t>
      </w:r>
      <w:r w:rsidR="005E5CDC">
        <w:rPr>
          <w:rFonts w:ascii="標楷體" w:eastAsia="標楷體" w:hAnsi="標楷體" w:hint="eastAsia"/>
          <w:color w:val="000000"/>
          <w:sz w:val="28"/>
          <w:szCs w:val="28"/>
        </w:rPr>
        <w:t>」</w:t>
      </w:r>
      <w:r w:rsidR="00112ED8">
        <w:rPr>
          <w:rFonts w:ascii="標楷體" w:eastAsia="標楷體" w:hAnsi="標楷體" w:hint="eastAsia"/>
          <w:color w:val="000000"/>
          <w:sz w:val="28"/>
          <w:szCs w:val="28"/>
        </w:rPr>
        <w:t>。</w:t>
      </w:r>
      <w:r>
        <w:rPr>
          <w:rFonts w:ascii="標楷體" w:eastAsia="標楷體" w:hAnsi="標楷體" w:hint="eastAsia"/>
          <w:color w:val="000000"/>
          <w:sz w:val="28"/>
          <w:szCs w:val="28"/>
        </w:rPr>
        <w:t>9月14日辦理</w:t>
      </w:r>
      <w:r w:rsidR="00B66107">
        <w:rPr>
          <w:rFonts w:ascii="標楷體" w:eastAsia="標楷體" w:hAnsi="標楷體" w:hint="eastAsia"/>
          <w:color w:val="000000"/>
          <w:sz w:val="28"/>
          <w:szCs w:val="28"/>
        </w:rPr>
        <w:t>「公務人</w:t>
      </w:r>
    </w:p>
    <w:p w:rsidR="005E5CDC" w:rsidRDefault="005E5CDC" w:rsidP="005E5CDC">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員退休資遣撫卹法宣導說明會」暨「人事法規令宣導」</w:t>
      </w:r>
      <w:r w:rsidR="00112ED8">
        <w:rPr>
          <w:rFonts w:ascii="新細明體" w:hAnsi="新細明體" w:hint="eastAsia"/>
          <w:color w:val="000000"/>
          <w:sz w:val="28"/>
          <w:szCs w:val="28"/>
        </w:rPr>
        <w:t>、</w:t>
      </w:r>
      <w:r w:rsidR="00B66107">
        <w:rPr>
          <w:rFonts w:ascii="標楷體" w:eastAsia="標楷體" w:hAnsi="標楷體" w:hint="eastAsia"/>
          <w:color w:val="000000"/>
          <w:sz w:val="28"/>
          <w:szCs w:val="28"/>
        </w:rPr>
        <w:t>「新進人員職前教育</w:t>
      </w:r>
    </w:p>
    <w:p w:rsidR="005E5CDC" w:rsidRDefault="005E5CDC" w:rsidP="005E5CDC">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訓練」106年</w:t>
      </w:r>
      <w:r w:rsidR="00627FAC">
        <w:rPr>
          <w:rFonts w:ascii="標楷體" w:eastAsia="標楷體" w:hAnsi="標楷體" w:hint="eastAsia"/>
          <w:color w:val="000000"/>
          <w:sz w:val="28"/>
          <w:szCs w:val="28"/>
        </w:rPr>
        <w:t>辦理</w:t>
      </w:r>
      <w:r w:rsidR="00B66107">
        <w:rPr>
          <w:rFonts w:ascii="標楷體" w:eastAsia="標楷體" w:hAnsi="標楷體" w:hint="eastAsia"/>
          <w:color w:val="000000"/>
          <w:sz w:val="28"/>
          <w:szCs w:val="28"/>
        </w:rPr>
        <w:t>教育訓練課程共</w:t>
      </w:r>
      <w:r w:rsidR="002413DE">
        <w:rPr>
          <w:rFonts w:ascii="標楷體" w:eastAsia="標楷體" w:hAnsi="標楷體" w:hint="eastAsia"/>
          <w:color w:val="000000"/>
          <w:sz w:val="28"/>
          <w:szCs w:val="28"/>
        </w:rPr>
        <w:t>18</w:t>
      </w:r>
      <w:r w:rsidR="00B66107">
        <w:rPr>
          <w:rFonts w:ascii="標楷體" w:eastAsia="標楷體" w:hAnsi="標楷體" w:hint="eastAsia"/>
          <w:color w:val="000000"/>
          <w:sz w:val="28"/>
          <w:szCs w:val="28"/>
        </w:rPr>
        <w:t>場</w:t>
      </w:r>
      <w:r w:rsidR="00627FAC">
        <w:rPr>
          <w:rFonts w:ascii="標楷體" w:eastAsia="標楷體" w:hAnsi="標楷體" w:hint="eastAsia"/>
          <w:color w:val="000000"/>
          <w:sz w:val="28"/>
          <w:szCs w:val="28"/>
        </w:rPr>
        <w:t>，</w:t>
      </w:r>
      <w:r w:rsidR="00B66107">
        <w:rPr>
          <w:rFonts w:ascii="標楷體" w:eastAsia="標楷體" w:hAnsi="標楷體" w:hint="eastAsia"/>
          <w:color w:val="000000"/>
          <w:sz w:val="28"/>
          <w:szCs w:val="28"/>
        </w:rPr>
        <w:t>參加人數</w:t>
      </w:r>
      <w:r w:rsidR="002413DE">
        <w:rPr>
          <w:rFonts w:ascii="標楷體" w:eastAsia="標楷體" w:hAnsi="標楷體" w:hint="eastAsia"/>
          <w:color w:val="000000"/>
          <w:sz w:val="28"/>
          <w:szCs w:val="28"/>
        </w:rPr>
        <w:t>548</w:t>
      </w:r>
      <w:r w:rsidR="00B66107">
        <w:rPr>
          <w:rFonts w:ascii="標楷體" w:eastAsia="標楷體" w:hAnsi="標楷體" w:hint="eastAsia"/>
          <w:color w:val="000000"/>
          <w:sz w:val="28"/>
          <w:szCs w:val="28"/>
        </w:rPr>
        <w:t>人</w:t>
      </w:r>
      <w:r w:rsidR="00627FAC">
        <w:rPr>
          <w:rFonts w:ascii="標楷體" w:eastAsia="標楷體" w:hAnsi="標楷體" w:hint="eastAsia"/>
          <w:color w:val="000000"/>
          <w:sz w:val="28"/>
          <w:szCs w:val="28"/>
        </w:rPr>
        <w:t>。</w:t>
      </w:r>
      <w:r w:rsidR="00B66107">
        <w:rPr>
          <w:rFonts w:ascii="標楷體" w:eastAsia="標楷體" w:hAnsi="標楷體" w:hint="eastAsia"/>
          <w:color w:val="000000"/>
          <w:sz w:val="28"/>
          <w:szCs w:val="28"/>
        </w:rPr>
        <w:t>藉由多樣化協</w:t>
      </w:r>
    </w:p>
    <w:p w:rsidR="004E194C" w:rsidRDefault="005E5CDC" w:rsidP="005E5CDC">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6107">
        <w:rPr>
          <w:rFonts w:ascii="標楷體" w:eastAsia="標楷體" w:hAnsi="標楷體" w:hint="eastAsia"/>
          <w:color w:val="000000"/>
          <w:sz w:val="28"/>
          <w:szCs w:val="28"/>
        </w:rPr>
        <w:t>助性措施，建立溫馨關懷的工作環境，營造互動良好的組織文化。（附件</w:t>
      </w:r>
      <w:r w:rsidR="00627FAC">
        <w:rPr>
          <w:rFonts w:ascii="標楷體" w:eastAsia="標楷體" w:hAnsi="標楷體" w:hint="eastAsia"/>
          <w:color w:val="000000"/>
          <w:sz w:val="28"/>
          <w:szCs w:val="28"/>
        </w:rPr>
        <w:t>12</w:t>
      </w:r>
      <w:r w:rsidR="00B66107">
        <w:rPr>
          <w:rFonts w:ascii="標楷體" w:eastAsia="標楷體" w:hAnsi="標楷體" w:hint="eastAsia"/>
          <w:color w:val="000000"/>
          <w:sz w:val="28"/>
          <w:szCs w:val="28"/>
        </w:rPr>
        <w:t>）</w:t>
      </w:r>
      <w:r w:rsidR="004E194C">
        <w:rPr>
          <w:rFonts w:ascii="標楷體" w:eastAsia="標楷體" w:hAnsi="標楷體" w:hint="eastAsia"/>
          <w:color w:val="000000"/>
          <w:sz w:val="28"/>
          <w:szCs w:val="28"/>
        </w:rPr>
        <w:t xml:space="preserve"> </w:t>
      </w:r>
    </w:p>
    <w:p w:rsidR="004E194C" w:rsidRDefault="004E194C" w:rsidP="0093563B">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3563B">
        <w:rPr>
          <w:rFonts w:ascii="標楷體" w:eastAsia="標楷體" w:hAnsi="標楷體" w:hint="eastAsia"/>
          <w:color w:val="000000"/>
          <w:sz w:val="28"/>
          <w:szCs w:val="28"/>
        </w:rPr>
        <w:t>3.</w:t>
      </w:r>
      <w:r>
        <w:rPr>
          <w:rFonts w:ascii="標楷體" w:eastAsia="標楷體" w:hAnsi="標楷體" w:hint="eastAsia"/>
          <w:color w:val="000000"/>
          <w:sz w:val="28"/>
          <w:szCs w:val="28"/>
        </w:rPr>
        <w:t>為提升服務效能，深化服務績效，掌握內、外在環境轉變及民眾對公共服</w:t>
      </w:r>
    </w:p>
    <w:p w:rsidR="00F81EDE" w:rsidRDefault="004E194C" w:rsidP="0093563B">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務需求多元化，導入「公平共享」</w:t>
      </w:r>
      <w:r w:rsidR="00112ED8">
        <w:rPr>
          <w:rFonts w:ascii="新細明體" w:hAnsi="新細明體" w:hint="eastAsia"/>
          <w:color w:val="000000"/>
          <w:sz w:val="28"/>
          <w:szCs w:val="28"/>
        </w:rPr>
        <w:t>、</w:t>
      </w:r>
      <w:r>
        <w:rPr>
          <w:rFonts w:ascii="標楷體" w:eastAsia="標楷體" w:hAnsi="標楷體" w:hint="eastAsia"/>
          <w:color w:val="000000"/>
          <w:sz w:val="28"/>
          <w:szCs w:val="28"/>
        </w:rPr>
        <w:t>「參與合作」</w:t>
      </w:r>
      <w:r w:rsidR="00F81EDE">
        <w:rPr>
          <w:rFonts w:ascii="標楷體" w:eastAsia="標楷體" w:hAnsi="標楷體" w:hint="eastAsia"/>
          <w:color w:val="000000"/>
          <w:sz w:val="28"/>
          <w:szCs w:val="28"/>
        </w:rPr>
        <w:t>及「開放透明」核心精神跨</w:t>
      </w:r>
    </w:p>
    <w:p w:rsidR="00F81EDE" w:rsidRDefault="00F81EDE" w:rsidP="00F81EDE">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領域結合機關團體，主辦106年「2017全國河川日-愛台灣從河做起」及「中</w:t>
      </w:r>
    </w:p>
    <w:p w:rsidR="005E5CDC" w:rsidRDefault="00F81EDE" w:rsidP="00F81EDE">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央管河川公地種植使用許可申請展期到鄉服務」與配合他機關學校團體政令</w:t>
      </w:r>
    </w:p>
    <w:p w:rsidR="005E5CDC" w:rsidRDefault="005E5CDC" w:rsidP="00F81EDE">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81EDE">
        <w:rPr>
          <w:rFonts w:ascii="標楷體" w:eastAsia="標楷體" w:hAnsi="標楷體" w:hint="eastAsia"/>
          <w:color w:val="000000"/>
          <w:sz w:val="28"/>
          <w:szCs w:val="28"/>
        </w:rPr>
        <w:t>宣導活動「2017</w:t>
      </w:r>
      <w:r>
        <w:rPr>
          <w:rFonts w:ascii="標楷體" w:eastAsia="標楷體" w:hAnsi="標楷體" w:hint="eastAsia"/>
          <w:color w:val="000000"/>
          <w:sz w:val="28"/>
          <w:szCs w:val="28"/>
        </w:rPr>
        <w:t>嘉義花季-來嘉賞花趣」</w:t>
      </w:r>
      <w:r w:rsidR="00112ED8">
        <w:rPr>
          <w:rFonts w:ascii="新細明體" w:hAnsi="新細明體" w:hint="eastAsia"/>
          <w:color w:val="000000"/>
          <w:sz w:val="28"/>
          <w:szCs w:val="28"/>
        </w:rPr>
        <w:t>、</w:t>
      </w:r>
      <w:r>
        <w:rPr>
          <w:rFonts w:ascii="標楷體" w:eastAsia="標楷體" w:hAnsi="標楷體" w:hint="eastAsia"/>
          <w:color w:val="000000"/>
          <w:sz w:val="28"/>
          <w:szCs w:val="28"/>
        </w:rPr>
        <w:t>「422地球日-省水愛我河（五河）</w:t>
      </w:r>
    </w:p>
    <w:p w:rsidR="00B66107" w:rsidRDefault="005E5CDC" w:rsidP="00F81EDE">
      <w:pPr>
        <w:tabs>
          <w:tab w:val="left" w:pos="1260"/>
        </w:tabs>
        <w:spacing w:line="420" w:lineRule="exact"/>
        <w:ind w:left="765"/>
        <w:rPr>
          <w:rFonts w:ascii="標楷體" w:eastAsia="標楷體" w:hAnsi="標楷體"/>
          <w:color w:val="000000"/>
          <w:sz w:val="28"/>
          <w:szCs w:val="28"/>
        </w:rPr>
      </w:pPr>
      <w:r>
        <w:rPr>
          <w:rFonts w:ascii="標楷體" w:eastAsia="標楷體" w:hAnsi="標楷體" w:hint="eastAsia"/>
          <w:color w:val="000000"/>
          <w:sz w:val="28"/>
          <w:szCs w:val="28"/>
        </w:rPr>
        <w:t xml:space="preserve">    尚愛水」</w:t>
      </w:r>
      <w:r w:rsidR="00112ED8">
        <w:rPr>
          <w:rFonts w:ascii="新細明體" w:hAnsi="新細明體" w:hint="eastAsia"/>
          <w:color w:val="000000"/>
          <w:sz w:val="28"/>
          <w:szCs w:val="28"/>
        </w:rPr>
        <w:t>、</w:t>
      </w:r>
      <w:r>
        <w:rPr>
          <w:rFonts w:ascii="標楷體" w:eastAsia="標楷體" w:hAnsi="標楷體" w:hint="eastAsia"/>
          <w:color w:val="000000"/>
          <w:sz w:val="28"/>
          <w:szCs w:val="28"/>
        </w:rPr>
        <w:t>「2017同樂稅月-糕手雲集」等5場大型宣導活動。</w:t>
      </w:r>
    </w:p>
    <w:p w:rsidR="00B66107" w:rsidRPr="004B2941" w:rsidRDefault="00B66107" w:rsidP="005316C7">
      <w:pPr>
        <w:tabs>
          <w:tab w:val="left" w:pos="1260"/>
        </w:tabs>
        <w:spacing w:line="420" w:lineRule="exact"/>
        <w:ind w:left="765"/>
        <w:rPr>
          <w:rFonts w:ascii="標楷體" w:eastAsia="標楷體" w:hAnsi="標楷體"/>
          <w:color w:val="000000"/>
          <w:sz w:val="28"/>
          <w:szCs w:val="28"/>
        </w:rPr>
      </w:pPr>
    </w:p>
    <w:p w:rsidR="00B66107" w:rsidRDefault="00B66107" w:rsidP="005316C7">
      <w:pPr>
        <w:numPr>
          <w:ilvl w:val="0"/>
          <w:numId w:val="2"/>
        </w:numPr>
        <w:spacing w:line="420" w:lineRule="exact"/>
        <w:rPr>
          <w:rFonts w:ascii="標楷體" w:eastAsia="標楷體" w:hAnsi="標楷體"/>
          <w:sz w:val="28"/>
          <w:szCs w:val="28"/>
        </w:rPr>
      </w:pPr>
      <w:r>
        <w:rPr>
          <w:rFonts w:ascii="標楷體" w:eastAsia="標楷體" w:hAnsi="標楷體" w:hint="eastAsia"/>
          <w:sz w:val="28"/>
          <w:szCs w:val="28"/>
        </w:rPr>
        <w:lastRenderedPageBreak/>
        <w:t>便捷服務程序，確保流程透明：</w:t>
      </w:r>
    </w:p>
    <w:p w:rsidR="00B66107" w:rsidRDefault="00B66107"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（一）建立線上申辦作業提昇便捷服務網路-河川公地網路申辦作業（承租、申請、使用）、河川地使用費、各項費用等可至24小時便利商店繳費。</w:t>
      </w:r>
    </w:p>
    <w:p w:rsidR="00B66107" w:rsidRDefault="00B66107"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（二）河川公地業務申辦單一窗口全程服務，臨櫃百姓一次完成，提供便捷服務。</w:t>
      </w:r>
    </w:p>
    <w:p w:rsidR="007967E8" w:rsidRDefault="007967E8"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（三）本局報廢財產公開標售服務服務程序：</w:t>
      </w:r>
    </w:p>
    <w:p w:rsidR="007967E8" w:rsidRDefault="007967E8"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 xml:space="preserve">  </w:t>
      </w:r>
      <w:r w:rsidR="00112ED8">
        <w:rPr>
          <w:rFonts w:ascii="標楷體" w:eastAsia="標楷體" w:hAnsi="標楷體" w:hint="eastAsia"/>
          <w:sz w:val="28"/>
          <w:szCs w:val="28"/>
        </w:rPr>
        <w:t xml:space="preserve">  </w:t>
      </w:r>
      <w:r>
        <w:rPr>
          <w:rFonts w:ascii="標楷體" w:eastAsia="標楷體" w:hAnsi="標楷體" w:hint="eastAsia"/>
          <w:sz w:val="28"/>
          <w:szCs w:val="28"/>
        </w:rPr>
        <w:t>1.提升服務流程便捷性</w:t>
      </w:r>
    </w:p>
    <w:p w:rsidR="007967E8" w:rsidRDefault="00112ED8"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 xml:space="preserve">     </w:t>
      </w:r>
      <w:r w:rsidR="007967E8">
        <w:rPr>
          <w:rFonts w:ascii="標楷體" w:eastAsia="標楷體" w:hAnsi="標楷體" w:hint="eastAsia"/>
          <w:sz w:val="28"/>
          <w:szCs w:val="28"/>
        </w:rPr>
        <w:t>（1）辦理年度報廢財產列冊點收集中保管。</w:t>
      </w:r>
    </w:p>
    <w:p w:rsidR="007967E8" w:rsidRDefault="00112ED8"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 xml:space="preserve">     </w:t>
      </w:r>
      <w:r w:rsidR="007967E8">
        <w:rPr>
          <w:rFonts w:ascii="標楷體" w:eastAsia="標楷體" w:hAnsi="標楷體" w:hint="eastAsia"/>
          <w:sz w:val="28"/>
          <w:szCs w:val="28"/>
        </w:rPr>
        <w:t>（2）辦理報廢財物剩餘價值及市場價格查詢。</w:t>
      </w:r>
    </w:p>
    <w:p w:rsidR="007967E8" w:rsidRDefault="00112ED8"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 xml:space="preserve">     </w:t>
      </w:r>
      <w:r w:rsidR="007967E8">
        <w:rPr>
          <w:rFonts w:ascii="標楷體" w:eastAsia="標楷體" w:hAnsi="標楷體" w:hint="eastAsia"/>
          <w:sz w:val="28"/>
          <w:szCs w:val="28"/>
        </w:rPr>
        <w:t>（3）成立報廢財產標售預算並辦理公開標售。</w:t>
      </w:r>
    </w:p>
    <w:p w:rsidR="00C94A0B" w:rsidRDefault="0043626F"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 xml:space="preserve">  </w:t>
      </w:r>
      <w:r w:rsidR="00112ED8">
        <w:rPr>
          <w:rFonts w:ascii="標楷體" w:eastAsia="標楷體" w:hAnsi="標楷體" w:hint="eastAsia"/>
          <w:sz w:val="28"/>
          <w:szCs w:val="28"/>
        </w:rPr>
        <w:t xml:space="preserve">  </w:t>
      </w:r>
      <w:r w:rsidR="007967E8">
        <w:rPr>
          <w:rFonts w:ascii="標楷體" w:eastAsia="標楷體" w:hAnsi="標楷體" w:hint="eastAsia"/>
          <w:sz w:val="28"/>
          <w:szCs w:val="28"/>
        </w:rPr>
        <w:t>2.提供案件處理情形流程透明度</w:t>
      </w:r>
    </w:p>
    <w:p w:rsidR="00C94A0B" w:rsidRDefault="00112ED8" w:rsidP="005316C7">
      <w:pPr>
        <w:spacing w:line="420" w:lineRule="exact"/>
        <w:ind w:leftChars="290" w:left="1536" w:hangingChars="300" w:hanging="840"/>
        <w:rPr>
          <w:rFonts w:ascii="標楷體" w:eastAsia="標楷體" w:hAnsi="標楷體"/>
          <w:sz w:val="28"/>
          <w:szCs w:val="28"/>
        </w:rPr>
      </w:pPr>
      <w:r>
        <w:rPr>
          <w:rFonts w:ascii="標楷體" w:eastAsia="標楷體" w:hAnsi="標楷體" w:hint="eastAsia"/>
          <w:sz w:val="28"/>
          <w:szCs w:val="28"/>
        </w:rPr>
        <w:t xml:space="preserve">     </w:t>
      </w:r>
      <w:r w:rsidR="00C94A0B">
        <w:rPr>
          <w:rFonts w:ascii="標楷體" w:eastAsia="標楷體" w:hAnsi="標楷體" w:hint="eastAsia"/>
          <w:sz w:val="28"/>
          <w:szCs w:val="28"/>
        </w:rPr>
        <w:t>（1）招標公告於本局全球資訊網站及政府電子採購網</w:t>
      </w:r>
    </w:p>
    <w:p w:rsidR="00C94A0B" w:rsidRDefault="00112ED8" w:rsidP="00C94A0B">
      <w:pPr>
        <w:spacing w:line="420" w:lineRule="exact"/>
        <w:ind w:leftChars="641" w:left="1538"/>
        <w:rPr>
          <w:rFonts w:ascii="標楷體" w:eastAsia="標楷體" w:hAnsi="標楷體"/>
          <w:sz w:val="28"/>
          <w:szCs w:val="28"/>
        </w:rPr>
      </w:pPr>
      <w:r>
        <w:rPr>
          <w:rFonts w:ascii="標楷體" w:eastAsia="標楷體" w:hAnsi="標楷體" w:hint="eastAsia"/>
          <w:sz w:val="28"/>
          <w:szCs w:val="28"/>
        </w:rPr>
        <w:t xml:space="preserve">     </w:t>
      </w:r>
      <w:r w:rsidR="00C94A0B">
        <w:rPr>
          <w:rFonts w:ascii="標楷體" w:eastAsia="標楷體" w:hAnsi="標楷體" w:hint="eastAsia"/>
          <w:sz w:val="28"/>
          <w:szCs w:val="28"/>
        </w:rPr>
        <w:t>http：//www.wra05.gov.tw</w:t>
      </w:r>
    </w:p>
    <w:p w:rsidR="001B5424" w:rsidRDefault="00C94A0B" w:rsidP="001B5424">
      <w:pPr>
        <w:spacing w:line="420" w:lineRule="exact"/>
        <w:ind w:firstLineChars="500" w:firstLine="1400"/>
        <w:rPr>
          <w:rFonts w:ascii="標楷體" w:eastAsia="標楷體" w:hAnsi="標楷體"/>
          <w:sz w:val="28"/>
          <w:szCs w:val="28"/>
        </w:rPr>
      </w:pPr>
      <w:r w:rsidRPr="00C94A0B">
        <w:rPr>
          <w:rFonts w:ascii="標楷體" w:eastAsia="標楷體" w:hAnsi="標楷體" w:hint="eastAsia"/>
          <w:sz w:val="28"/>
          <w:szCs w:val="28"/>
        </w:rPr>
        <w:t xml:space="preserve"> </w:t>
      </w:r>
      <w:r w:rsidR="00112ED8">
        <w:rPr>
          <w:rFonts w:ascii="標楷體" w:eastAsia="標楷體" w:hAnsi="標楷體" w:hint="eastAsia"/>
          <w:sz w:val="28"/>
          <w:szCs w:val="28"/>
        </w:rPr>
        <w:t xml:space="preserve">     </w:t>
      </w:r>
      <w:r>
        <w:rPr>
          <w:rFonts w:ascii="標楷體" w:eastAsia="標楷體" w:hAnsi="標楷體" w:hint="eastAsia"/>
          <w:sz w:val="28"/>
          <w:szCs w:val="28"/>
        </w:rPr>
        <w:t>http：//</w:t>
      </w:r>
      <w:r w:rsidR="0043626F">
        <w:rPr>
          <w:rFonts w:ascii="標楷體" w:eastAsia="標楷體" w:hAnsi="標楷體" w:hint="eastAsia"/>
          <w:sz w:val="28"/>
          <w:szCs w:val="28"/>
        </w:rPr>
        <w:t xml:space="preserve">web.pcc.gov.tw </w:t>
      </w:r>
    </w:p>
    <w:p w:rsidR="0043626F" w:rsidRDefault="001B5424" w:rsidP="001B5424">
      <w:pPr>
        <w:spacing w:line="420" w:lineRule="exact"/>
        <w:ind w:firstLineChars="500" w:firstLine="1400"/>
        <w:rPr>
          <w:rFonts w:ascii="標楷體" w:eastAsia="標楷體" w:hAnsi="標楷體"/>
          <w:sz w:val="28"/>
          <w:szCs w:val="28"/>
        </w:rPr>
      </w:pPr>
      <w:r>
        <w:rPr>
          <w:rFonts w:ascii="標楷體" w:eastAsia="標楷體" w:hAnsi="標楷體" w:hint="eastAsia"/>
          <w:sz w:val="28"/>
          <w:szCs w:val="28"/>
        </w:rPr>
        <w:t>（2）提供標售須知及投標資料</w:t>
      </w:r>
      <w:r w:rsidR="0043626F">
        <w:rPr>
          <w:rFonts w:ascii="標楷體" w:eastAsia="標楷體" w:hAnsi="標楷體" w:hint="eastAsia"/>
          <w:sz w:val="28"/>
          <w:szCs w:val="28"/>
        </w:rPr>
        <w:t xml:space="preserve">    </w:t>
      </w:r>
      <w:r w:rsidR="00112ED8">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43626F" w:rsidRDefault="0043626F" w:rsidP="0043626F">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1B5424">
        <w:rPr>
          <w:rFonts w:ascii="標楷體" w:eastAsia="標楷體" w:hAnsi="標楷體" w:hint="eastAsia"/>
          <w:sz w:val="28"/>
          <w:szCs w:val="28"/>
        </w:rPr>
        <w:t xml:space="preserve">  </w:t>
      </w:r>
      <w:r>
        <w:rPr>
          <w:rFonts w:ascii="標楷體" w:eastAsia="標楷體" w:hAnsi="標楷體" w:hint="eastAsia"/>
          <w:sz w:val="28"/>
          <w:szCs w:val="28"/>
        </w:rPr>
        <w:t>3.達成效益：全案內容及程序公開</w:t>
      </w:r>
    </w:p>
    <w:p w:rsidR="00D00166" w:rsidRDefault="0043626F" w:rsidP="0043626F">
      <w:pPr>
        <w:spacing w:line="420" w:lineRule="exact"/>
        <w:rPr>
          <w:rFonts w:ascii="標楷體" w:eastAsia="標楷體" w:hAnsi="標楷體"/>
          <w:sz w:val="28"/>
          <w:szCs w:val="28"/>
        </w:rPr>
      </w:pPr>
      <w:r>
        <w:rPr>
          <w:rFonts w:ascii="標楷體" w:eastAsia="標楷體" w:hAnsi="標楷體" w:hint="eastAsia"/>
          <w:sz w:val="28"/>
          <w:szCs w:val="28"/>
        </w:rPr>
        <w:t xml:space="preserve">     （四）建立SOP，樹立廉能形象：</w:t>
      </w:r>
    </w:p>
    <w:p w:rsidR="00D00166" w:rsidRDefault="00D00166" w:rsidP="0043626F">
      <w:pPr>
        <w:spacing w:line="420" w:lineRule="exact"/>
        <w:rPr>
          <w:rFonts w:ascii="標楷體" w:eastAsia="標楷體" w:hAnsi="標楷體"/>
          <w:sz w:val="28"/>
          <w:szCs w:val="28"/>
        </w:rPr>
      </w:pPr>
      <w:r>
        <w:rPr>
          <w:rFonts w:ascii="標楷體" w:eastAsia="標楷體" w:hAnsi="標楷體" w:hint="eastAsia"/>
          <w:sz w:val="28"/>
          <w:szCs w:val="28"/>
        </w:rPr>
        <w:t xml:space="preserve">           本局政風單位辦理「廉政為民服務看法問卷調查研究案」其廉政研究調查 </w:t>
      </w:r>
    </w:p>
    <w:p w:rsidR="001B5424" w:rsidRDefault="00D00166" w:rsidP="0043626F">
      <w:pPr>
        <w:spacing w:line="420" w:lineRule="exact"/>
        <w:rPr>
          <w:rFonts w:ascii="標楷體" w:eastAsia="標楷體" w:hAnsi="標楷體"/>
          <w:sz w:val="28"/>
          <w:szCs w:val="28"/>
        </w:rPr>
      </w:pPr>
      <w:r>
        <w:rPr>
          <w:rFonts w:ascii="標楷體" w:eastAsia="標楷體" w:hAnsi="標楷體" w:hint="eastAsia"/>
          <w:sz w:val="28"/>
          <w:szCs w:val="28"/>
        </w:rPr>
        <w:t xml:space="preserve">           報告，已深入瞭解本局辦理採購業務之服務態度、</w:t>
      </w:r>
      <w:r w:rsidR="004C2DE3">
        <w:rPr>
          <w:rFonts w:ascii="標楷體" w:eastAsia="標楷體" w:hAnsi="標楷體" w:hint="eastAsia"/>
          <w:sz w:val="28"/>
          <w:szCs w:val="28"/>
        </w:rPr>
        <w:t>行政效率、廉潔度</w:t>
      </w:r>
      <w:r w:rsidR="001B5424">
        <w:rPr>
          <w:rFonts w:ascii="新細明體" w:hAnsi="新細明體" w:hint="eastAsia"/>
          <w:sz w:val="28"/>
          <w:szCs w:val="28"/>
        </w:rPr>
        <w:t>，</w:t>
      </w:r>
      <w:r w:rsidR="004C2DE3">
        <w:rPr>
          <w:rFonts w:ascii="標楷體" w:eastAsia="標楷體" w:hAnsi="標楷體" w:hint="eastAsia"/>
          <w:sz w:val="28"/>
          <w:szCs w:val="28"/>
        </w:rPr>
        <w:t>使</w:t>
      </w:r>
    </w:p>
    <w:p w:rsidR="001B5424" w:rsidRDefault="004C2DE3" w:rsidP="0043626F">
      <w:pPr>
        <w:spacing w:line="420" w:lineRule="exact"/>
        <w:rPr>
          <w:rFonts w:ascii="標楷體" w:eastAsia="標楷體" w:hAnsi="標楷體"/>
          <w:sz w:val="28"/>
          <w:szCs w:val="28"/>
        </w:rPr>
      </w:pPr>
      <w:r>
        <w:rPr>
          <w:rFonts w:ascii="標楷體" w:eastAsia="標楷體" w:hAnsi="標楷體" w:hint="eastAsia"/>
          <w:sz w:val="28"/>
          <w:szCs w:val="28"/>
        </w:rPr>
        <w:t xml:space="preserve">           廉政推行工作無「藉機刁難」、進行「請託關說」</w:t>
      </w:r>
      <w:r w:rsidR="001B5424">
        <w:rPr>
          <w:rFonts w:ascii="新細明體" w:hAnsi="新細明體" w:hint="eastAsia"/>
          <w:sz w:val="28"/>
          <w:szCs w:val="28"/>
        </w:rPr>
        <w:t>、</w:t>
      </w:r>
      <w:r>
        <w:rPr>
          <w:rFonts w:ascii="標楷體" w:eastAsia="標楷體" w:hAnsi="標楷體" w:hint="eastAsia"/>
          <w:sz w:val="28"/>
          <w:szCs w:val="28"/>
        </w:rPr>
        <w:t>「財物餽贈」</w:t>
      </w:r>
      <w:r w:rsidR="001B5424">
        <w:rPr>
          <w:rFonts w:ascii="新細明體" w:hAnsi="新細明體" w:hint="eastAsia"/>
          <w:sz w:val="28"/>
          <w:szCs w:val="28"/>
        </w:rPr>
        <w:t>、</w:t>
      </w:r>
      <w:r>
        <w:rPr>
          <w:rFonts w:ascii="標楷體" w:eastAsia="標楷體" w:hAnsi="標楷體" w:hint="eastAsia"/>
          <w:sz w:val="28"/>
          <w:szCs w:val="28"/>
        </w:rPr>
        <w:t>「飲宴招</w:t>
      </w:r>
    </w:p>
    <w:p w:rsidR="007967E8" w:rsidRDefault="001B5424" w:rsidP="0043626F">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4C2DE3">
        <w:rPr>
          <w:rFonts w:ascii="標楷體" w:eastAsia="標楷體" w:hAnsi="標楷體" w:hint="eastAsia"/>
          <w:sz w:val="28"/>
          <w:szCs w:val="28"/>
        </w:rPr>
        <w:t>待」等情事</w:t>
      </w:r>
      <w:r>
        <w:rPr>
          <w:rFonts w:ascii="新細明體" w:hAnsi="新細明體" w:hint="eastAsia"/>
          <w:sz w:val="28"/>
          <w:szCs w:val="28"/>
        </w:rPr>
        <w:t>，</w:t>
      </w:r>
      <w:r w:rsidR="00AA42CE">
        <w:rPr>
          <w:rFonts w:ascii="標楷體" w:eastAsia="標楷體" w:hAnsi="標楷體" w:hint="eastAsia"/>
          <w:sz w:val="28"/>
          <w:szCs w:val="28"/>
        </w:rPr>
        <w:t>樹立本局廉能好形象。</w:t>
      </w:r>
    </w:p>
    <w:p w:rsidR="00B66107" w:rsidRDefault="00B66107" w:rsidP="005316C7">
      <w:pPr>
        <w:numPr>
          <w:ilvl w:val="0"/>
          <w:numId w:val="2"/>
        </w:numPr>
        <w:spacing w:line="420" w:lineRule="exact"/>
        <w:rPr>
          <w:rFonts w:ascii="標楷體" w:eastAsia="標楷體" w:hAnsi="標楷體"/>
          <w:sz w:val="28"/>
          <w:szCs w:val="28"/>
        </w:rPr>
      </w:pPr>
      <w:r>
        <w:rPr>
          <w:rFonts w:ascii="標楷體" w:eastAsia="標楷體" w:hAnsi="標楷體" w:hint="eastAsia"/>
          <w:sz w:val="28"/>
          <w:szCs w:val="28"/>
        </w:rPr>
        <w:t>探查民意趨勢，建立顧客關係：</w:t>
      </w:r>
    </w:p>
    <w:p w:rsidR="00AA42CE" w:rsidRDefault="00B66107" w:rsidP="005316C7">
      <w:pPr>
        <w:spacing w:line="420" w:lineRule="exact"/>
        <w:ind w:leftChars="316" w:left="1598" w:hangingChars="300" w:hanging="840"/>
        <w:rPr>
          <w:rFonts w:ascii="標楷體" w:eastAsia="標楷體" w:hAnsi="標楷體"/>
          <w:sz w:val="28"/>
          <w:szCs w:val="28"/>
        </w:rPr>
      </w:pPr>
      <w:r>
        <w:rPr>
          <w:rFonts w:ascii="標楷體" w:eastAsia="標楷體" w:hAnsi="標楷體" w:hint="eastAsia"/>
          <w:sz w:val="28"/>
          <w:szCs w:val="28"/>
        </w:rPr>
        <w:t>（一）追蹤人民申請、陳情申辦業務處理情形及進度，辦理人民陳情案件滿意度調查（以紙本回復），回收率約為24.65%，藉以改善缺失，提供更佳服務品質。追蹤人民申請案件10</w:t>
      </w:r>
      <w:r w:rsidR="00FC679B">
        <w:rPr>
          <w:rFonts w:ascii="標楷體" w:eastAsia="標楷體" w:hAnsi="標楷體" w:hint="eastAsia"/>
          <w:sz w:val="28"/>
          <w:szCs w:val="28"/>
        </w:rPr>
        <w:t>6</w:t>
      </w:r>
      <w:r>
        <w:rPr>
          <w:rFonts w:ascii="標楷體" w:eastAsia="標楷體" w:hAnsi="標楷體" w:hint="eastAsia"/>
          <w:sz w:val="28"/>
          <w:szCs w:val="28"/>
        </w:rPr>
        <w:t>年共634件，發揮便捷網路流程，提昇服務品質。</w:t>
      </w:r>
    </w:p>
    <w:p w:rsidR="00051F54" w:rsidRDefault="00AA42CE" w:rsidP="005316C7">
      <w:pPr>
        <w:spacing w:line="420" w:lineRule="exact"/>
        <w:ind w:leftChars="316" w:left="1598" w:hangingChars="300" w:hanging="840"/>
        <w:rPr>
          <w:rFonts w:ascii="標楷體" w:eastAsia="標楷體" w:hAnsi="標楷體"/>
          <w:sz w:val="28"/>
          <w:szCs w:val="28"/>
        </w:rPr>
      </w:pPr>
      <w:r>
        <w:rPr>
          <w:rFonts w:ascii="標楷體" w:eastAsia="標楷體" w:hAnsi="標楷體" w:hint="eastAsia"/>
          <w:sz w:val="28"/>
          <w:szCs w:val="28"/>
        </w:rPr>
        <w:t xml:space="preserve">   1.106年6月4日總統蔡英文至本局轄區實勘淹水嚴重的雲林北港滯洪池與斗南鎮，了解溢堤氾濫成災的石牛溪和大湖口溪</w:t>
      </w:r>
      <w:r w:rsidR="0037574D">
        <w:rPr>
          <w:rFonts w:ascii="標楷體" w:eastAsia="標楷體" w:hAnsi="標楷體" w:hint="eastAsia"/>
          <w:sz w:val="28"/>
          <w:szCs w:val="28"/>
        </w:rPr>
        <w:t>。接受人民災害陳情案件，聆聽民意與民溝通探查民意趨勢，建立顧客關係</w:t>
      </w:r>
      <w:r w:rsidR="00E124F7">
        <w:rPr>
          <w:rFonts w:ascii="標楷體" w:eastAsia="標楷體" w:hAnsi="標楷體" w:hint="eastAsia"/>
          <w:sz w:val="28"/>
          <w:szCs w:val="28"/>
        </w:rPr>
        <w:t>，</w:t>
      </w:r>
      <w:r w:rsidR="0037574D">
        <w:rPr>
          <w:rFonts w:ascii="標楷體" w:eastAsia="標楷體" w:hAnsi="標楷體" w:hint="eastAsia"/>
          <w:sz w:val="28"/>
          <w:szCs w:val="28"/>
        </w:rPr>
        <w:t>積極指示加速整合前瞻基礎水環境建設。</w:t>
      </w:r>
      <w:r w:rsidR="00E124F7">
        <w:rPr>
          <w:rFonts w:ascii="標楷體" w:eastAsia="標楷體" w:hAnsi="標楷體" w:hint="eastAsia"/>
          <w:sz w:val="28"/>
          <w:szCs w:val="28"/>
        </w:rPr>
        <w:t>本局首長更指示成立-馬上辦救災中心，</w:t>
      </w:r>
      <w:r w:rsidR="00D4640A">
        <w:rPr>
          <w:rFonts w:ascii="標楷體" w:eastAsia="標楷體" w:hAnsi="標楷體" w:hint="eastAsia"/>
          <w:sz w:val="28"/>
          <w:szCs w:val="28"/>
        </w:rPr>
        <w:t>風雨無阻加速搶救災害受災情形，不眠不休</w:t>
      </w:r>
      <w:r w:rsidR="00E124F7">
        <w:rPr>
          <w:rFonts w:ascii="標楷體" w:eastAsia="標楷體" w:hAnsi="標楷體" w:hint="eastAsia"/>
          <w:sz w:val="28"/>
          <w:szCs w:val="28"/>
        </w:rPr>
        <w:t>深受民</w:t>
      </w:r>
      <w:r w:rsidR="00D4640A">
        <w:rPr>
          <w:rFonts w:ascii="標楷體" w:eastAsia="標楷體" w:hAnsi="標楷體" w:hint="eastAsia"/>
          <w:sz w:val="28"/>
          <w:szCs w:val="28"/>
        </w:rPr>
        <w:t>眾信賴與倚重。</w:t>
      </w:r>
    </w:p>
    <w:p w:rsidR="00E124F7" w:rsidRDefault="00051F54" w:rsidP="005316C7">
      <w:pPr>
        <w:spacing w:line="420" w:lineRule="exact"/>
        <w:ind w:leftChars="316" w:left="1598" w:hangingChars="300" w:hanging="840"/>
        <w:rPr>
          <w:rFonts w:ascii="標楷體" w:eastAsia="標楷體" w:hAnsi="標楷體"/>
          <w:sz w:val="28"/>
          <w:szCs w:val="28"/>
        </w:rPr>
      </w:pPr>
      <w:r>
        <w:rPr>
          <w:rFonts w:ascii="標楷體" w:eastAsia="標楷體" w:hAnsi="標楷體" w:hint="eastAsia"/>
          <w:sz w:val="28"/>
          <w:szCs w:val="28"/>
        </w:rPr>
        <w:t xml:space="preserve">   2.本局首長</w:t>
      </w:r>
      <w:r w:rsidR="00B66512">
        <w:rPr>
          <w:rFonts w:ascii="標楷體" w:eastAsia="標楷體" w:hAnsi="標楷體" w:hint="eastAsia"/>
          <w:sz w:val="28"/>
          <w:szCs w:val="28"/>
        </w:rPr>
        <w:t>有親民、愛民之風範，經常不拘形式，隨時服務民眾，不定期實地勘查重大工程工地，舉凡工程用地徵收公聽會、區域排水</w:t>
      </w:r>
      <w:r w:rsidR="000B5D68">
        <w:rPr>
          <w:rFonts w:ascii="標楷體" w:eastAsia="標楷體" w:hAnsi="標楷體" w:hint="eastAsia"/>
          <w:sz w:val="28"/>
          <w:szCs w:val="28"/>
        </w:rPr>
        <w:t>整治、防災減災、海岸及重要河川環境營造施工監造查核驗收</w:t>
      </w:r>
      <w:r w:rsidR="006B1406">
        <w:rPr>
          <w:rFonts w:ascii="新細明體" w:hAnsi="新細明體" w:hint="eastAsia"/>
          <w:sz w:val="28"/>
          <w:szCs w:val="28"/>
        </w:rPr>
        <w:t>，</w:t>
      </w:r>
      <w:r w:rsidR="000B5D68">
        <w:rPr>
          <w:rFonts w:ascii="標楷體" w:eastAsia="標楷體" w:hAnsi="標楷體" w:hint="eastAsia"/>
          <w:sz w:val="28"/>
          <w:szCs w:val="28"/>
        </w:rPr>
        <w:t>配合地方發展召開需求協調會等，均迅速回應解決民眾媒體反應之問題。</w:t>
      </w:r>
    </w:p>
    <w:p w:rsidR="00B66107" w:rsidRDefault="00E124F7" w:rsidP="005316C7">
      <w:pPr>
        <w:spacing w:line="420" w:lineRule="exact"/>
        <w:ind w:leftChars="316" w:left="1598" w:hangingChars="300" w:hanging="840"/>
        <w:rPr>
          <w:rFonts w:ascii="標楷體" w:eastAsia="標楷體" w:hAnsi="標楷體"/>
          <w:sz w:val="28"/>
          <w:szCs w:val="28"/>
        </w:rPr>
      </w:pPr>
      <w:r>
        <w:rPr>
          <w:rFonts w:ascii="標楷體" w:eastAsia="標楷體" w:hAnsi="標楷體" w:hint="eastAsia"/>
          <w:sz w:val="28"/>
          <w:szCs w:val="28"/>
        </w:rPr>
        <w:t xml:space="preserve">   3.透過首長信箱、民意信箱</w:t>
      </w:r>
      <w:r w:rsidR="00D4640A">
        <w:rPr>
          <w:rFonts w:ascii="標楷體" w:eastAsia="標楷體" w:hAnsi="標楷體" w:hint="eastAsia"/>
          <w:sz w:val="28"/>
          <w:szCs w:val="28"/>
        </w:rPr>
        <w:t>、</w:t>
      </w:r>
      <w:r w:rsidR="0094428A">
        <w:rPr>
          <w:rFonts w:ascii="標楷體" w:eastAsia="標楷體" w:hAnsi="標楷體" w:hint="eastAsia"/>
          <w:sz w:val="28"/>
          <w:szCs w:val="28"/>
        </w:rPr>
        <w:t>廉政信箱（含郵政信箱及電子信箱）遵照水利署輿情通報標準作業程序，迅速回應，避免媒體錯誤報導而衍</w:t>
      </w:r>
      <w:r w:rsidR="00590AEC">
        <w:rPr>
          <w:rFonts w:ascii="標楷體" w:eastAsia="標楷體" w:hAnsi="標楷體" w:hint="eastAsia"/>
          <w:sz w:val="28"/>
          <w:szCs w:val="28"/>
        </w:rPr>
        <w:t>生爭議。</w:t>
      </w:r>
    </w:p>
    <w:p w:rsidR="00B66107" w:rsidRPr="00C321CC" w:rsidRDefault="00B66107" w:rsidP="005316C7">
      <w:pPr>
        <w:spacing w:line="420" w:lineRule="exact"/>
        <w:ind w:leftChars="316" w:left="1598" w:hangingChars="300" w:hanging="840"/>
        <w:rPr>
          <w:rFonts w:ascii="標楷體" w:eastAsia="標楷體" w:hAnsi="標楷體" w:cs="新細明體"/>
          <w:bCs/>
          <w:kern w:val="0"/>
          <w:sz w:val="28"/>
          <w:szCs w:val="28"/>
        </w:rPr>
      </w:pPr>
      <w:r>
        <w:rPr>
          <w:rFonts w:ascii="標楷體" w:eastAsia="標楷體" w:hAnsi="標楷體" w:hint="eastAsia"/>
          <w:sz w:val="28"/>
          <w:szCs w:val="28"/>
        </w:rPr>
        <w:lastRenderedPageBreak/>
        <w:t>（二）</w:t>
      </w:r>
      <w:r>
        <w:rPr>
          <w:rFonts w:ascii="標楷體" w:eastAsia="標楷體" w:hAnsi="標楷體" w:cs="新細明體" w:hint="eastAsia"/>
          <w:bCs/>
          <w:kern w:val="0"/>
          <w:sz w:val="28"/>
          <w:szCs w:val="28"/>
        </w:rPr>
        <w:t>10</w:t>
      </w:r>
      <w:r w:rsidR="001C46A9">
        <w:rPr>
          <w:rFonts w:ascii="標楷體" w:eastAsia="標楷體" w:hAnsi="標楷體" w:cs="新細明體" w:hint="eastAsia"/>
          <w:bCs/>
          <w:kern w:val="0"/>
          <w:sz w:val="28"/>
          <w:szCs w:val="28"/>
        </w:rPr>
        <w:t>6</w:t>
      </w:r>
      <w:r w:rsidRPr="00E90AA5">
        <w:rPr>
          <w:rFonts w:ascii="標楷體" w:eastAsia="標楷體" w:hAnsi="標楷體" w:cs="Arial"/>
          <w:color w:val="333333"/>
          <w:sz w:val="28"/>
          <w:szCs w:val="28"/>
        </w:rPr>
        <w:t>年</w:t>
      </w:r>
      <w:r>
        <w:rPr>
          <w:rFonts w:ascii="標楷體" w:eastAsia="標楷體" w:hAnsi="標楷體" w:cs="Arial" w:hint="eastAsia"/>
          <w:color w:val="333333"/>
          <w:sz w:val="28"/>
          <w:szCs w:val="28"/>
        </w:rPr>
        <w:t>申辦政府資訊公開檔案運用計182件</w:t>
      </w:r>
      <w:r w:rsidRPr="00D21A39">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以顧客導向，建立服務標準作業流程，深受申辦業務顧客認同與嘉許。</w:t>
      </w:r>
    </w:p>
    <w:p w:rsidR="00B66107" w:rsidRDefault="00B66107" w:rsidP="005316C7">
      <w:pPr>
        <w:spacing w:line="420" w:lineRule="exact"/>
        <w:ind w:leftChars="116" w:left="1118" w:hangingChars="300" w:hanging="840"/>
        <w:rPr>
          <w:rFonts w:ascii="標楷體" w:eastAsia="標楷體" w:hAnsi="標楷體"/>
          <w:sz w:val="28"/>
          <w:szCs w:val="28"/>
        </w:rPr>
      </w:pPr>
      <w:r>
        <w:rPr>
          <w:rFonts w:ascii="標楷體" w:eastAsia="標楷體" w:hAnsi="標楷體" w:hint="eastAsia"/>
          <w:sz w:val="28"/>
          <w:szCs w:val="28"/>
        </w:rPr>
        <w:t>四、豐富服務資訊，促進網路溝通：</w:t>
      </w:r>
    </w:p>
    <w:p w:rsidR="00B66107" w:rsidRDefault="00B66107" w:rsidP="005316C7">
      <w:pPr>
        <w:spacing w:line="420" w:lineRule="exact"/>
        <w:ind w:left="700"/>
        <w:rPr>
          <w:rFonts w:ascii="標楷體" w:eastAsia="標楷體" w:hAnsi="標楷體"/>
          <w:sz w:val="28"/>
          <w:szCs w:val="28"/>
        </w:rPr>
      </w:pPr>
      <w:r>
        <w:rPr>
          <w:rFonts w:ascii="標楷體" w:eastAsia="標楷體" w:hAnsi="標楷體" w:hint="eastAsia"/>
          <w:sz w:val="28"/>
          <w:szCs w:val="28"/>
        </w:rPr>
        <w:t xml:space="preserve"> (一)即時更新本局全球資訊網政府資訊公開項目內容、公聽會</w:t>
      </w:r>
    </w:p>
    <w:p w:rsidR="00B66107" w:rsidRDefault="00B66107" w:rsidP="005316C7">
      <w:pPr>
        <w:spacing w:line="420" w:lineRule="exact"/>
        <w:rPr>
          <w:rFonts w:ascii="標楷體" w:eastAsia="標楷體" w:hAnsi="標楷體"/>
          <w:sz w:val="28"/>
          <w:szCs w:val="28"/>
        </w:rPr>
      </w:pPr>
      <w:r>
        <w:rPr>
          <w:rFonts w:ascii="標楷體" w:eastAsia="標楷體" w:hAnsi="標楷體" w:hint="eastAsia"/>
          <w:sz w:val="28"/>
          <w:szCs w:val="28"/>
        </w:rPr>
        <w:t xml:space="preserve">          訊息即時上全球資訊網，提供民眾即時訊息與參與。</w:t>
      </w:r>
    </w:p>
    <w:p w:rsidR="00B66107" w:rsidRDefault="00B66107" w:rsidP="005316C7">
      <w:pPr>
        <w:spacing w:line="420" w:lineRule="exact"/>
        <w:ind w:leftChars="292" w:left="701" w:firstLineChars="50" w:firstLine="140"/>
        <w:rPr>
          <w:rFonts w:ascii="標楷體" w:eastAsia="標楷體" w:hAnsi="標楷體"/>
          <w:sz w:val="28"/>
          <w:szCs w:val="28"/>
        </w:rPr>
      </w:pPr>
      <w:r>
        <w:rPr>
          <w:rFonts w:ascii="標楷體" w:eastAsia="標楷體" w:hAnsi="標楷體" w:hint="eastAsia"/>
          <w:sz w:val="28"/>
          <w:szCs w:val="28"/>
        </w:rPr>
        <w:t>(二)便捷最新消息呈現與運用。</w:t>
      </w:r>
    </w:p>
    <w:p w:rsidR="00394D04" w:rsidRDefault="00B66107" w:rsidP="005316C7">
      <w:pPr>
        <w:spacing w:line="420" w:lineRule="exact"/>
        <w:ind w:left="700" w:firstLineChars="53" w:firstLine="148"/>
        <w:rPr>
          <w:rFonts w:ascii="標楷體" w:eastAsia="標楷體" w:hAnsi="標楷體"/>
          <w:sz w:val="28"/>
          <w:szCs w:val="28"/>
        </w:rPr>
      </w:pPr>
      <w:r>
        <w:rPr>
          <w:rFonts w:ascii="標楷體" w:eastAsia="標楷體" w:hAnsi="標楷體" w:hint="eastAsia"/>
          <w:sz w:val="28"/>
          <w:szCs w:val="28"/>
        </w:rPr>
        <w:t>(三)迅速網頁超聯結，提供最新相關資訊。</w:t>
      </w:r>
    </w:p>
    <w:p w:rsidR="00394D04" w:rsidRDefault="00394D04" w:rsidP="00394D04">
      <w:pPr>
        <w:spacing w:line="420" w:lineRule="exact"/>
        <w:rPr>
          <w:rFonts w:ascii="標楷體" w:eastAsia="標楷體" w:hAnsi="標楷體"/>
          <w:sz w:val="28"/>
          <w:szCs w:val="28"/>
        </w:rPr>
      </w:pPr>
      <w:r>
        <w:rPr>
          <w:rFonts w:ascii="標楷體" w:eastAsia="標楷體" w:hAnsi="標楷體" w:hint="eastAsia"/>
          <w:sz w:val="28"/>
          <w:szCs w:val="28"/>
        </w:rPr>
        <w:t xml:space="preserve">     （四）本局3樓設有遠端監管系統：國土利用監測整合通報查報系統河川區域變</w:t>
      </w:r>
    </w:p>
    <w:p w:rsidR="00B66107" w:rsidRDefault="00394D04" w:rsidP="00394D04">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EF6295">
        <w:rPr>
          <w:rFonts w:ascii="標楷體" w:eastAsia="標楷體" w:hAnsi="標楷體" w:hint="eastAsia"/>
          <w:sz w:val="28"/>
          <w:szCs w:val="28"/>
        </w:rPr>
        <w:t xml:space="preserve"> </w:t>
      </w:r>
      <w:r>
        <w:rPr>
          <w:rFonts w:ascii="標楷體" w:eastAsia="標楷體" w:hAnsi="標楷體" w:hint="eastAsia"/>
          <w:sz w:val="28"/>
          <w:szCs w:val="28"/>
        </w:rPr>
        <w:t>異點查報辦理情形及河川盜濫採土</w:t>
      </w:r>
      <w:r w:rsidR="0098652A">
        <w:rPr>
          <w:rFonts w:ascii="標楷體" w:eastAsia="標楷體" w:hAnsi="標楷體" w:hint="eastAsia"/>
          <w:sz w:val="28"/>
          <w:szCs w:val="28"/>
        </w:rPr>
        <w:t>石</w:t>
      </w:r>
      <w:r>
        <w:rPr>
          <w:rFonts w:ascii="標楷體" w:eastAsia="標楷體" w:hAnsi="標楷體" w:hint="eastAsia"/>
          <w:sz w:val="28"/>
          <w:szCs w:val="28"/>
        </w:rPr>
        <w:t>監控</w:t>
      </w:r>
      <w:r w:rsidR="00EF6295">
        <w:rPr>
          <w:rFonts w:ascii="標楷體" w:eastAsia="標楷體" w:hAnsi="標楷體" w:hint="eastAsia"/>
          <w:sz w:val="28"/>
          <w:szCs w:val="28"/>
        </w:rPr>
        <w:t>。</w:t>
      </w:r>
    </w:p>
    <w:p w:rsidR="00B66107" w:rsidRDefault="00B66107" w:rsidP="005316C7">
      <w:pPr>
        <w:spacing w:line="420" w:lineRule="exact"/>
        <w:ind w:left="285"/>
        <w:rPr>
          <w:rFonts w:ascii="標楷體" w:eastAsia="標楷體" w:hAnsi="標楷體"/>
          <w:sz w:val="28"/>
          <w:szCs w:val="28"/>
        </w:rPr>
      </w:pPr>
      <w:r>
        <w:rPr>
          <w:rFonts w:ascii="標楷體" w:eastAsia="標楷體" w:hAnsi="標楷體" w:hint="eastAsia"/>
          <w:sz w:val="28"/>
          <w:szCs w:val="28"/>
        </w:rPr>
        <w:t>五、創新服務方式，整合服務資源：</w:t>
      </w:r>
    </w:p>
    <w:p w:rsidR="00B66107" w:rsidRDefault="00B66107" w:rsidP="005316C7">
      <w:pPr>
        <w:tabs>
          <w:tab w:val="left" w:pos="4140"/>
        </w:tabs>
        <w:spacing w:line="420" w:lineRule="exact"/>
        <w:ind w:leftChars="296" w:left="1558" w:hangingChars="303" w:hanging="848"/>
        <w:rPr>
          <w:rFonts w:ascii="標楷體" w:eastAsia="標楷體" w:hAnsi="標楷體"/>
          <w:sz w:val="28"/>
          <w:szCs w:val="28"/>
        </w:rPr>
      </w:pPr>
      <w:r>
        <w:rPr>
          <w:rFonts w:ascii="標楷體" w:eastAsia="標楷體" w:hAnsi="標楷體" w:hint="eastAsia"/>
          <w:sz w:val="28"/>
          <w:szCs w:val="28"/>
        </w:rPr>
        <w:t>（一）</w:t>
      </w:r>
      <w:r w:rsidRPr="00416AB8">
        <w:rPr>
          <w:rFonts w:ascii="標楷體" w:eastAsia="標楷體" w:hAnsi="標楷體" w:hint="eastAsia"/>
          <w:sz w:val="28"/>
          <w:szCs w:val="28"/>
        </w:rPr>
        <w:t>為</w:t>
      </w:r>
      <w:r>
        <w:rPr>
          <w:rFonts w:ascii="標楷體" w:eastAsia="標楷體" w:hAnsi="標楷體" w:hint="eastAsia"/>
          <w:sz w:val="28"/>
          <w:szCs w:val="28"/>
        </w:rPr>
        <w:t>深耕為民服務，整合各地資源，宣導機關資訊公開訊息、為民服務項目及檔案應用，</w:t>
      </w:r>
      <w:r w:rsidR="004F1290">
        <w:rPr>
          <w:rFonts w:ascii="標楷體" w:eastAsia="標楷體" w:hAnsi="標楷體" w:hint="eastAsia"/>
          <w:sz w:val="28"/>
          <w:szCs w:val="28"/>
        </w:rPr>
        <w:t xml:space="preserve"> 2017全國河川日於</w:t>
      </w:r>
      <w:r>
        <w:rPr>
          <w:rFonts w:ascii="標楷體" w:eastAsia="標楷體" w:hAnsi="標楷體" w:hint="eastAsia"/>
          <w:sz w:val="28"/>
          <w:szCs w:val="28"/>
        </w:rPr>
        <w:t>10</w:t>
      </w:r>
      <w:r w:rsidR="004F1290">
        <w:rPr>
          <w:rFonts w:ascii="標楷體" w:eastAsia="標楷體" w:hAnsi="標楷體" w:hint="eastAsia"/>
          <w:sz w:val="28"/>
          <w:szCs w:val="28"/>
        </w:rPr>
        <w:t>6</w:t>
      </w:r>
      <w:r>
        <w:rPr>
          <w:rFonts w:ascii="標楷體" w:eastAsia="標楷體" w:hAnsi="標楷體" w:hint="eastAsia"/>
          <w:sz w:val="28"/>
          <w:szCs w:val="28"/>
        </w:rPr>
        <w:t>年10月</w:t>
      </w:r>
      <w:r w:rsidR="004F1290">
        <w:rPr>
          <w:rFonts w:ascii="標楷體" w:eastAsia="標楷體" w:hAnsi="標楷體" w:hint="eastAsia"/>
          <w:sz w:val="28"/>
          <w:szCs w:val="28"/>
        </w:rPr>
        <w:t>2</w:t>
      </w:r>
      <w:r>
        <w:rPr>
          <w:rFonts w:ascii="標楷體" w:eastAsia="標楷體" w:hAnsi="標楷體" w:hint="eastAsia"/>
          <w:sz w:val="28"/>
          <w:szCs w:val="28"/>
        </w:rPr>
        <w:t>1日</w:t>
      </w:r>
      <w:r w:rsidR="004F1290">
        <w:rPr>
          <w:rFonts w:ascii="標楷體" w:eastAsia="標楷體" w:hAnsi="標楷體" w:hint="eastAsia"/>
          <w:sz w:val="28"/>
          <w:szCs w:val="28"/>
        </w:rPr>
        <w:t>嘉義市軍輝橋親水公園舉辦-愛台灣從河做起。</w:t>
      </w:r>
      <w:r w:rsidR="00AA0D18">
        <w:rPr>
          <w:rFonts w:ascii="標楷體" w:eastAsia="標楷體" w:hAnsi="標楷體" w:hint="eastAsia"/>
          <w:sz w:val="28"/>
          <w:szCs w:val="28"/>
        </w:rPr>
        <w:t>活動內容：走讀八掌溪系列鼓勵民眾對河川的生態、人文、歷史等多元面向，不同時期河川變化及水利工程的重要有深刻了解。結合地方團體</w:t>
      </w:r>
      <w:r w:rsidR="00922BA1">
        <w:rPr>
          <w:rFonts w:ascii="標楷體" w:eastAsia="標楷體" w:hAnsi="標楷體" w:hint="eastAsia"/>
          <w:sz w:val="28"/>
          <w:szCs w:val="28"/>
        </w:rPr>
        <w:t>社會大眾推動科技防災資訊及前瞻水環境計畫。</w:t>
      </w:r>
    </w:p>
    <w:p w:rsidR="00B66107" w:rsidRPr="000A7C48" w:rsidRDefault="00B66107" w:rsidP="005316C7">
      <w:pPr>
        <w:spacing w:line="420" w:lineRule="exact"/>
        <w:ind w:leftChars="296" w:left="1558" w:hangingChars="303" w:hanging="848"/>
        <w:rPr>
          <w:rFonts w:ascii="標楷體" w:eastAsia="標楷體" w:hAnsi="標楷體"/>
          <w:sz w:val="28"/>
          <w:szCs w:val="28"/>
        </w:rPr>
      </w:pPr>
      <w:r>
        <w:rPr>
          <w:rFonts w:ascii="標楷體" w:eastAsia="標楷體" w:hAnsi="標楷體" w:hint="eastAsia"/>
          <w:sz w:val="28"/>
          <w:szCs w:val="28"/>
        </w:rPr>
        <w:t>（二）</w:t>
      </w:r>
      <w:r w:rsidR="00922BA1">
        <w:rPr>
          <w:rFonts w:ascii="標楷體" w:eastAsia="標楷體" w:hAnsi="標楷體" w:hint="eastAsia"/>
          <w:sz w:val="28"/>
          <w:szCs w:val="28"/>
        </w:rPr>
        <w:t>太陽光電示範廊道啟用典禮：</w:t>
      </w:r>
      <w:r w:rsidR="00C00926">
        <w:rPr>
          <w:rFonts w:ascii="標楷體" w:eastAsia="標楷體" w:hAnsi="標楷體" w:hint="eastAsia"/>
          <w:sz w:val="28"/>
          <w:szCs w:val="28"/>
        </w:rPr>
        <w:t>地面型太陽光電系統已完成475平方公尺設置，另屋頂型太陽光電系統</w:t>
      </w:r>
      <w:r w:rsidR="000D3632">
        <w:rPr>
          <w:rFonts w:ascii="標楷體" w:eastAsia="標楷體" w:hAnsi="標楷體" w:hint="eastAsia"/>
          <w:sz w:val="28"/>
          <w:szCs w:val="28"/>
        </w:rPr>
        <w:t>於106年12月10日先行完成260平方公尺設置，餘1100平方公尺屋頂型太陽能光電系統將於107年1月15日前完成。</w:t>
      </w:r>
      <w:r w:rsidR="00922BA1">
        <w:rPr>
          <w:rFonts w:ascii="標楷體" w:eastAsia="標楷體" w:hAnsi="標楷體" w:hint="eastAsia"/>
          <w:sz w:val="28"/>
          <w:szCs w:val="28"/>
        </w:rPr>
        <w:t>設計理念-綠能、公地活化、環境營造及防洪，共創雙贏</w:t>
      </w:r>
      <w:r>
        <w:rPr>
          <w:rFonts w:ascii="標楷體" w:eastAsia="標楷體" w:hAnsi="標楷體" w:hint="eastAsia"/>
          <w:sz w:val="28"/>
          <w:szCs w:val="28"/>
        </w:rPr>
        <w:t>。</w:t>
      </w:r>
    </w:p>
    <w:p w:rsidR="00B66107" w:rsidRDefault="00B66107" w:rsidP="005316C7">
      <w:pPr>
        <w:numPr>
          <w:ilvl w:val="0"/>
          <w:numId w:val="1"/>
        </w:numPr>
        <w:spacing w:line="420" w:lineRule="exact"/>
        <w:rPr>
          <w:rFonts w:ascii="標楷體" w:eastAsia="標楷體" w:hAnsi="標楷體"/>
          <w:sz w:val="28"/>
          <w:szCs w:val="28"/>
        </w:rPr>
      </w:pPr>
      <w:r>
        <w:rPr>
          <w:rFonts w:ascii="標楷體" w:eastAsia="標楷體" w:hAnsi="標楷體" w:hint="eastAsia"/>
          <w:sz w:val="28"/>
          <w:szCs w:val="28"/>
        </w:rPr>
        <w:t>檢討</w:t>
      </w:r>
    </w:p>
    <w:p w:rsidR="00B66107" w:rsidRDefault="00B66107" w:rsidP="005316C7">
      <w:pPr>
        <w:spacing w:line="420" w:lineRule="exact"/>
        <w:ind w:left="720"/>
        <w:rPr>
          <w:rFonts w:ascii="標楷體" w:eastAsia="標楷體" w:hAnsi="標楷體"/>
          <w:sz w:val="28"/>
          <w:szCs w:val="28"/>
        </w:rPr>
      </w:pPr>
      <w:r>
        <w:rPr>
          <w:rFonts w:ascii="標楷體" w:eastAsia="標楷體" w:hAnsi="標楷體" w:hint="eastAsia"/>
          <w:sz w:val="28"/>
          <w:szCs w:val="28"/>
        </w:rPr>
        <w:t>鑑於本局轄管遼闊、業務繁重、事雜人稀，</w:t>
      </w:r>
      <w:r w:rsidR="006A1190">
        <w:rPr>
          <w:rFonts w:ascii="標楷體" w:eastAsia="標楷體" w:hAnsi="標楷體" w:hint="eastAsia"/>
          <w:sz w:val="28"/>
          <w:szCs w:val="28"/>
        </w:rPr>
        <w:t>卻也人才濟濟</w:t>
      </w:r>
      <w:r w:rsidR="006A1190">
        <w:rPr>
          <w:rFonts w:ascii="新細明體" w:hAnsi="新細明體" w:hint="eastAsia"/>
          <w:sz w:val="28"/>
          <w:szCs w:val="28"/>
        </w:rPr>
        <w:t>，</w:t>
      </w:r>
      <w:r w:rsidR="006A1190">
        <w:rPr>
          <w:rFonts w:ascii="標楷體" w:eastAsia="標楷體" w:hAnsi="標楷體" w:hint="eastAsia"/>
          <w:sz w:val="28"/>
          <w:szCs w:val="28"/>
        </w:rPr>
        <w:t>106年在水利署等單位業務競賽獲獎無數</w:t>
      </w:r>
      <w:r w:rsidR="006A1190">
        <w:rPr>
          <w:rFonts w:ascii="新細明體" w:hAnsi="新細明體" w:hint="eastAsia"/>
          <w:sz w:val="28"/>
          <w:szCs w:val="28"/>
        </w:rPr>
        <w:t>，</w:t>
      </w:r>
      <w:r>
        <w:rPr>
          <w:rFonts w:ascii="標楷體" w:eastAsia="標楷體" w:hAnsi="標楷體" w:hint="eastAsia"/>
          <w:sz w:val="28"/>
          <w:szCs w:val="28"/>
        </w:rPr>
        <w:t>如欲提昇服務績效，</w:t>
      </w:r>
      <w:r w:rsidR="003E14F3">
        <w:rPr>
          <w:rFonts w:ascii="標楷體" w:eastAsia="標楷體" w:hAnsi="標楷體" w:hint="eastAsia"/>
          <w:sz w:val="28"/>
          <w:szCs w:val="28"/>
        </w:rPr>
        <w:t>將提供下列策進作為</w:t>
      </w:r>
      <w:r>
        <w:rPr>
          <w:rFonts w:ascii="標楷體" w:eastAsia="標楷體" w:hAnsi="標楷體" w:hint="eastAsia"/>
          <w:sz w:val="28"/>
          <w:szCs w:val="28"/>
        </w:rPr>
        <w:t>：</w:t>
      </w:r>
    </w:p>
    <w:p w:rsidR="003E14F3" w:rsidRPr="00884485" w:rsidRDefault="003E14F3" w:rsidP="00884485">
      <w:pPr>
        <w:pStyle w:val="a8"/>
        <w:numPr>
          <w:ilvl w:val="0"/>
          <w:numId w:val="12"/>
        </w:numPr>
        <w:spacing w:line="460" w:lineRule="exact"/>
        <w:ind w:leftChars="0"/>
        <w:jc w:val="both"/>
        <w:rPr>
          <w:rFonts w:ascii="標楷體" w:eastAsia="標楷體" w:hAnsi="標楷體"/>
          <w:sz w:val="28"/>
          <w:szCs w:val="28"/>
        </w:rPr>
      </w:pPr>
      <w:r w:rsidRPr="00884485">
        <w:rPr>
          <w:rFonts w:ascii="標楷體" w:eastAsia="標楷體" w:hAnsi="標楷體" w:hint="eastAsia"/>
          <w:sz w:val="28"/>
          <w:szCs w:val="28"/>
        </w:rPr>
        <w:t>資訊化：將設計圖規格化，並將設計及施工過程各階段相關契約及注意事項公文範本及附件彙整系統化，透過文件智慧管理，將工務處理規格化、標準化及數位化，期能減少誤差及人力成本，提昇行政效能。</w:t>
      </w:r>
    </w:p>
    <w:p w:rsidR="003E14F3" w:rsidRPr="00884485" w:rsidRDefault="003E14F3" w:rsidP="00884485">
      <w:pPr>
        <w:pStyle w:val="a8"/>
        <w:numPr>
          <w:ilvl w:val="0"/>
          <w:numId w:val="12"/>
        </w:numPr>
        <w:spacing w:line="460" w:lineRule="exact"/>
        <w:ind w:leftChars="0"/>
        <w:jc w:val="both"/>
        <w:rPr>
          <w:rFonts w:ascii="標楷體" w:eastAsia="標楷體" w:hAnsi="標楷體"/>
          <w:sz w:val="28"/>
          <w:szCs w:val="28"/>
        </w:rPr>
      </w:pPr>
      <w:r w:rsidRPr="00884485">
        <w:rPr>
          <w:rFonts w:ascii="標楷體" w:eastAsia="標楷體" w:hAnsi="標楷體" w:hint="eastAsia"/>
          <w:sz w:val="28"/>
          <w:szCs w:val="28"/>
        </w:rPr>
        <w:t>專業化：加強監造專業訓練、設計專業學養</w:t>
      </w:r>
      <w:r w:rsidR="00532692" w:rsidRPr="00884485">
        <w:rPr>
          <w:rFonts w:ascii="標楷體" w:eastAsia="標楷體" w:hAnsi="標楷體" w:hint="eastAsia"/>
          <w:sz w:val="28"/>
          <w:szCs w:val="28"/>
        </w:rPr>
        <w:t>、工程品質管控等專業知能，</w:t>
      </w:r>
      <w:r w:rsidR="00BC13C0" w:rsidRPr="00884485">
        <w:rPr>
          <w:rFonts w:ascii="標楷體" w:eastAsia="標楷體" w:hAnsi="標楷體" w:hint="eastAsia"/>
          <w:sz w:val="28"/>
          <w:szCs w:val="28"/>
        </w:rPr>
        <w:t>並針對核心業務如</w:t>
      </w:r>
      <w:r w:rsidR="00BC13C0" w:rsidRPr="00884485">
        <w:rPr>
          <w:rFonts w:ascii="標楷體" w:eastAsia="標楷體" w:hint="eastAsia"/>
          <w:color w:val="000000" w:themeColor="text1"/>
          <w:sz w:val="28"/>
        </w:rPr>
        <w:t>防汛手冊編製、應變小組編組、制度應變小組標準作業程序、警戒水位通報機制、預擬應變機制</w:t>
      </w:r>
      <w:r w:rsidR="00BC13C0" w:rsidRPr="00884485">
        <w:rPr>
          <w:rFonts w:ascii="標楷體" w:eastAsia="標楷體" w:hAnsi="標楷體" w:hint="eastAsia"/>
          <w:color w:val="000000" w:themeColor="text1"/>
          <w:sz w:val="28"/>
        </w:rPr>
        <w:t>、</w:t>
      </w:r>
      <w:r w:rsidR="00BC13C0" w:rsidRPr="00884485">
        <w:rPr>
          <w:rFonts w:ascii="標楷體" w:eastAsia="標楷體" w:hint="eastAsia"/>
          <w:color w:val="000000" w:themeColor="text1"/>
          <w:sz w:val="28"/>
        </w:rPr>
        <w:t>疏濬流程等核心業務</w:t>
      </w:r>
      <w:r w:rsidR="00BC13C0" w:rsidRPr="00884485">
        <w:rPr>
          <w:rFonts w:ascii="標楷體" w:eastAsia="標楷體" w:hAnsi="標楷體" w:hint="eastAsia"/>
          <w:color w:val="000000" w:themeColor="text1"/>
          <w:sz w:val="28"/>
        </w:rPr>
        <w:t>，</w:t>
      </w:r>
      <w:r w:rsidR="00BC13C0" w:rsidRPr="00884485">
        <w:rPr>
          <w:rFonts w:ascii="標楷體" w:eastAsia="標楷體" w:hint="eastAsia"/>
          <w:color w:val="000000" w:themeColor="text1"/>
          <w:sz w:val="28"/>
        </w:rPr>
        <w:t>藉由策進會</w:t>
      </w:r>
      <w:r w:rsidR="00BC13C0" w:rsidRPr="00884485">
        <w:rPr>
          <w:rFonts w:ascii="標楷體" w:eastAsia="標楷體" w:hAnsi="標楷體" w:hint="eastAsia"/>
          <w:color w:val="000000" w:themeColor="text1"/>
          <w:sz w:val="28"/>
        </w:rPr>
        <w:t>、</w:t>
      </w:r>
      <w:r w:rsidR="00BC13C0" w:rsidRPr="00884485">
        <w:rPr>
          <w:rFonts w:ascii="標楷體" w:eastAsia="標楷體" w:hint="eastAsia"/>
          <w:color w:val="000000" w:themeColor="text1"/>
          <w:sz w:val="28"/>
        </w:rPr>
        <w:t>說明會</w:t>
      </w:r>
      <w:r w:rsidR="00BC13C0" w:rsidRPr="00884485">
        <w:rPr>
          <w:rFonts w:ascii="標楷體" w:eastAsia="標楷體" w:hAnsi="標楷體" w:hint="eastAsia"/>
          <w:color w:val="000000" w:themeColor="text1"/>
          <w:sz w:val="28"/>
        </w:rPr>
        <w:t>、</w:t>
      </w:r>
      <w:r w:rsidR="00BC13C0" w:rsidRPr="00884485">
        <w:rPr>
          <w:rFonts w:ascii="標楷體" w:eastAsia="標楷體" w:hint="eastAsia"/>
          <w:color w:val="000000" w:themeColor="text1"/>
          <w:sz w:val="28"/>
        </w:rPr>
        <w:t>研討會等教育訓練</w:t>
      </w:r>
      <w:r w:rsidR="00BC13C0" w:rsidRPr="00884485">
        <w:rPr>
          <w:rFonts w:ascii="標楷體" w:eastAsia="標楷體" w:hAnsi="標楷體" w:hint="eastAsia"/>
          <w:color w:val="000000" w:themeColor="text1"/>
          <w:sz w:val="28"/>
        </w:rPr>
        <w:t>，</w:t>
      </w:r>
      <w:r w:rsidR="00BC13C0" w:rsidRPr="00884485">
        <w:rPr>
          <w:rFonts w:ascii="標楷體" w:eastAsia="標楷體" w:hint="eastAsia"/>
          <w:color w:val="000000" w:themeColor="text1"/>
          <w:sz w:val="28"/>
        </w:rPr>
        <w:t>增進同仁專業能力</w:t>
      </w:r>
      <w:r w:rsidR="00BC13C0" w:rsidRPr="00884485">
        <w:rPr>
          <w:rFonts w:ascii="標楷體" w:eastAsia="標楷體" w:hAnsi="標楷體" w:hint="eastAsia"/>
          <w:color w:val="000000" w:themeColor="text1"/>
          <w:sz w:val="28"/>
        </w:rPr>
        <w:t>，</w:t>
      </w:r>
      <w:r w:rsidR="00BC13C0" w:rsidRPr="00884485">
        <w:rPr>
          <w:rFonts w:ascii="標楷體" w:eastAsia="標楷體" w:hint="eastAsia"/>
          <w:color w:val="000000" w:themeColor="text1"/>
          <w:sz w:val="28"/>
        </w:rPr>
        <w:t>以落實為民服務工作</w:t>
      </w:r>
      <w:r w:rsidR="00BC13C0" w:rsidRPr="00884485">
        <w:rPr>
          <w:rFonts w:ascii="標楷體" w:eastAsia="標楷體" w:hAnsi="標楷體" w:hint="eastAsia"/>
          <w:color w:val="000000" w:themeColor="text1"/>
          <w:sz w:val="28"/>
        </w:rPr>
        <w:t>。</w:t>
      </w:r>
    </w:p>
    <w:p w:rsidR="003E14F3" w:rsidRPr="00884485" w:rsidRDefault="00BC13C0" w:rsidP="00884485">
      <w:pPr>
        <w:pStyle w:val="a8"/>
        <w:numPr>
          <w:ilvl w:val="0"/>
          <w:numId w:val="12"/>
        </w:numPr>
        <w:spacing w:line="460" w:lineRule="exact"/>
        <w:ind w:leftChars="0"/>
        <w:jc w:val="both"/>
        <w:rPr>
          <w:rFonts w:ascii="標楷體" w:eastAsia="標楷體" w:hAnsi="標楷體"/>
          <w:sz w:val="28"/>
          <w:szCs w:val="28"/>
        </w:rPr>
      </w:pPr>
      <w:r w:rsidRPr="00884485">
        <w:rPr>
          <w:rFonts w:ascii="標楷體" w:eastAsia="標楷體" w:hAnsi="標楷體" w:hint="eastAsia"/>
          <w:sz w:val="28"/>
          <w:szCs w:val="28"/>
        </w:rPr>
        <w:t>制度化：</w:t>
      </w:r>
      <w:r w:rsidR="005953B3" w:rsidRPr="00884485">
        <w:rPr>
          <w:rFonts w:ascii="標楷體" w:eastAsia="標楷體" w:hAnsi="標楷體" w:hint="eastAsia"/>
          <w:sz w:val="28"/>
          <w:szCs w:val="28"/>
        </w:rPr>
        <w:t>為提升</w:t>
      </w:r>
      <w:r w:rsidR="00A528D3" w:rsidRPr="00884485">
        <w:rPr>
          <w:rFonts w:ascii="標楷體" w:eastAsia="標楷體" w:hAnsi="標楷體" w:hint="eastAsia"/>
          <w:sz w:val="28"/>
          <w:szCs w:val="28"/>
        </w:rPr>
        <w:t>「依法行政」的法律觀念及落實</w:t>
      </w:r>
      <w:r w:rsidR="005953B3" w:rsidRPr="00884485">
        <w:rPr>
          <w:rFonts w:ascii="標楷體" w:eastAsia="標楷體" w:hAnsi="標楷體" w:hint="eastAsia"/>
          <w:sz w:val="28"/>
          <w:szCs w:val="28"/>
        </w:rPr>
        <w:t>為民服務</w:t>
      </w:r>
      <w:r w:rsidR="00A528D3" w:rsidRPr="00884485">
        <w:rPr>
          <w:rFonts w:ascii="標楷體" w:eastAsia="標楷體" w:hAnsi="標楷體" w:hint="eastAsia"/>
          <w:sz w:val="28"/>
          <w:szCs w:val="28"/>
        </w:rPr>
        <w:t>措施</w:t>
      </w:r>
      <w:r w:rsidR="005953B3" w:rsidRPr="00884485">
        <w:rPr>
          <w:rFonts w:ascii="標楷體" w:eastAsia="標楷體" w:hAnsi="標楷體" w:hint="eastAsia"/>
          <w:sz w:val="28"/>
          <w:szCs w:val="28"/>
        </w:rPr>
        <w:t>，</w:t>
      </w:r>
      <w:r w:rsidR="00A528D3" w:rsidRPr="00884485">
        <w:rPr>
          <w:rFonts w:ascii="標楷體" w:eastAsia="標楷體" w:hAnsi="標楷體" w:hint="eastAsia"/>
          <w:sz w:val="28"/>
          <w:szCs w:val="28"/>
        </w:rPr>
        <w:t>本局</w:t>
      </w:r>
      <w:r w:rsidR="001241D3" w:rsidRPr="00884485">
        <w:rPr>
          <w:rFonts w:ascii="標楷體" w:eastAsia="標楷體" w:hAnsi="標楷體" w:hint="eastAsia"/>
          <w:sz w:val="28"/>
          <w:szCs w:val="28"/>
        </w:rPr>
        <w:t>訂有</w:t>
      </w:r>
      <w:r w:rsidR="00A528D3" w:rsidRPr="00884485">
        <w:rPr>
          <w:rFonts w:ascii="標楷體" w:eastAsia="標楷體" w:hAnsi="標楷體" w:hint="eastAsia"/>
          <w:sz w:val="28"/>
          <w:szCs w:val="28"/>
        </w:rPr>
        <w:t>「106年提升服務效能執行計畫」，</w:t>
      </w:r>
      <w:r w:rsidR="001241D3" w:rsidRPr="00884485">
        <w:rPr>
          <w:rFonts w:ascii="標楷體" w:eastAsia="標楷體" w:hAnsi="標楷體" w:hint="eastAsia"/>
          <w:sz w:val="28"/>
          <w:szCs w:val="28"/>
        </w:rPr>
        <w:t>除依</w:t>
      </w:r>
      <w:r w:rsidR="00A528D3" w:rsidRPr="00884485">
        <w:rPr>
          <w:rFonts w:ascii="標楷體" w:eastAsia="標楷體" w:hAnsi="標楷體" w:hint="eastAsia"/>
          <w:sz w:val="28"/>
          <w:szCs w:val="28"/>
        </w:rPr>
        <w:t>核定計畫製訂各項工作小組考評標準化作業流程</w:t>
      </w:r>
      <w:r w:rsidR="001241D3" w:rsidRPr="00884485">
        <w:rPr>
          <w:rFonts w:ascii="標楷體" w:eastAsia="標楷體" w:hAnsi="標楷體" w:hint="eastAsia"/>
          <w:sz w:val="28"/>
          <w:szCs w:val="28"/>
        </w:rPr>
        <w:t>外</w:t>
      </w:r>
      <w:r w:rsidR="00A528D3" w:rsidRPr="00884485">
        <w:rPr>
          <w:rFonts w:ascii="標楷體" w:eastAsia="標楷體" w:hAnsi="標楷體" w:hint="eastAsia"/>
          <w:sz w:val="28"/>
          <w:szCs w:val="28"/>
        </w:rPr>
        <w:t>。並</w:t>
      </w:r>
      <w:r w:rsidR="005953B3" w:rsidRPr="00884485">
        <w:rPr>
          <w:rFonts w:ascii="標楷體" w:eastAsia="標楷體" w:hAnsi="標楷體" w:hint="eastAsia"/>
          <w:sz w:val="28"/>
          <w:szCs w:val="28"/>
        </w:rPr>
        <w:t>持續</w:t>
      </w:r>
      <w:r w:rsidR="001241D3" w:rsidRPr="00884485">
        <w:rPr>
          <w:rFonts w:ascii="標楷體" w:eastAsia="標楷體" w:hAnsi="標楷體" w:hint="eastAsia"/>
          <w:sz w:val="28"/>
          <w:szCs w:val="28"/>
        </w:rPr>
        <w:t>強化同仁法律素養，</w:t>
      </w:r>
      <w:r w:rsidR="005953B3" w:rsidRPr="00884485">
        <w:rPr>
          <w:rFonts w:ascii="標楷體" w:eastAsia="標楷體" w:hAnsi="標楷體" w:hint="eastAsia"/>
          <w:sz w:val="28"/>
          <w:szCs w:val="28"/>
        </w:rPr>
        <w:t>深化服務績效，積極推動核心政策，並導入創新服務方式，</w:t>
      </w:r>
      <w:r w:rsidR="001241D3" w:rsidRPr="00884485">
        <w:rPr>
          <w:rFonts w:ascii="標楷體" w:eastAsia="標楷體" w:hAnsi="標楷體" w:hint="eastAsia"/>
          <w:sz w:val="28"/>
          <w:szCs w:val="28"/>
        </w:rPr>
        <w:t>以達</w:t>
      </w:r>
      <w:r w:rsidR="005953B3" w:rsidRPr="00884485">
        <w:rPr>
          <w:rFonts w:ascii="標楷體" w:eastAsia="標楷體" w:hAnsi="標楷體" w:hint="eastAsia"/>
          <w:sz w:val="28"/>
          <w:szCs w:val="28"/>
        </w:rPr>
        <w:t>服務資源</w:t>
      </w:r>
      <w:r w:rsidR="001241D3" w:rsidRPr="00884485">
        <w:rPr>
          <w:rFonts w:ascii="標楷體" w:eastAsia="標楷體" w:hAnsi="標楷體" w:hint="eastAsia"/>
          <w:sz w:val="28"/>
          <w:szCs w:val="28"/>
        </w:rPr>
        <w:t>整合。</w:t>
      </w:r>
    </w:p>
    <w:p w:rsidR="003E14F3" w:rsidRPr="00884485" w:rsidRDefault="00BC13C0" w:rsidP="00884485">
      <w:pPr>
        <w:pStyle w:val="a8"/>
        <w:numPr>
          <w:ilvl w:val="0"/>
          <w:numId w:val="12"/>
        </w:numPr>
        <w:spacing w:line="460" w:lineRule="exact"/>
        <w:ind w:leftChars="0"/>
        <w:jc w:val="both"/>
        <w:rPr>
          <w:rFonts w:ascii="標楷體" w:eastAsia="標楷體" w:hAnsi="標楷體"/>
          <w:sz w:val="28"/>
          <w:szCs w:val="28"/>
        </w:rPr>
      </w:pPr>
      <w:r w:rsidRPr="00884485">
        <w:rPr>
          <w:rFonts w:ascii="標楷體" w:eastAsia="標楷體" w:hAnsi="標楷體" w:hint="eastAsia"/>
          <w:sz w:val="28"/>
          <w:szCs w:val="28"/>
        </w:rPr>
        <w:t>績效管理</w:t>
      </w:r>
      <w:r w:rsidR="005953B3" w:rsidRPr="00884485">
        <w:rPr>
          <w:rFonts w:ascii="標楷體" w:eastAsia="標楷體" w:hAnsi="標楷體" w:hint="eastAsia"/>
          <w:sz w:val="28"/>
          <w:szCs w:val="28"/>
        </w:rPr>
        <w:t>：由</w:t>
      </w:r>
      <w:r w:rsidR="009E286A" w:rsidRPr="00884485">
        <w:rPr>
          <w:rFonts w:ascii="標楷體" w:eastAsia="標楷體" w:hAnsi="標楷體" w:hint="eastAsia"/>
          <w:sz w:val="28"/>
          <w:szCs w:val="28"/>
        </w:rPr>
        <w:t>課室製訂績效目標</w:t>
      </w:r>
      <w:r w:rsidR="00602634" w:rsidRPr="00884485">
        <w:rPr>
          <w:rFonts w:ascii="標楷體" w:eastAsia="標楷體" w:hAnsi="標楷體" w:hint="eastAsia"/>
          <w:sz w:val="28"/>
          <w:szCs w:val="28"/>
        </w:rPr>
        <w:t>評核</w:t>
      </w:r>
      <w:r w:rsidR="009E286A" w:rsidRPr="00884485">
        <w:rPr>
          <w:rFonts w:ascii="標楷體" w:eastAsia="標楷體" w:hAnsi="標楷體" w:hint="eastAsia"/>
          <w:sz w:val="28"/>
          <w:szCs w:val="28"/>
        </w:rPr>
        <w:t>項目、執行</w:t>
      </w:r>
      <w:r w:rsidR="009E286A" w:rsidRPr="00884485">
        <w:rPr>
          <w:rFonts w:ascii="標楷體" w:eastAsia="標楷體" w:hAnsi="標楷體"/>
          <w:sz w:val="28"/>
          <w:szCs w:val="28"/>
        </w:rPr>
        <w:t>成果</w:t>
      </w:r>
      <w:r w:rsidR="009E286A" w:rsidRPr="00884485">
        <w:rPr>
          <w:rFonts w:ascii="標楷體" w:eastAsia="標楷體" w:hAnsi="標楷體" w:hint="eastAsia"/>
          <w:sz w:val="28"/>
          <w:szCs w:val="28"/>
        </w:rPr>
        <w:t>達成率</w:t>
      </w:r>
      <w:r w:rsidR="009E286A" w:rsidRPr="00884485">
        <w:rPr>
          <w:rFonts w:ascii="標楷體" w:eastAsia="標楷體" w:hAnsi="標楷體"/>
          <w:sz w:val="28"/>
          <w:szCs w:val="28"/>
        </w:rPr>
        <w:t>檢討</w:t>
      </w:r>
      <w:r w:rsidR="009E286A" w:rsidRPr="00884485">
        <w:rPr>
          <w:rFonts w:ascii="標楷體" w:eastAsia="標楷體" w:hAnsi="標楷體" w:hint="eastAsia"/>
          <w:sz w:val="28"/>
          <w:szCs w:val="28"/>
        </w:rPr>
        <w:t>與</w:t>
      </w:r>
      <w:r w:rsidR="009E286A" w:rsidRPr="00884485">
        <w:rPr>
          <w:rFonts w:ascii="標楷體" w:eastAsia="標楷體" w:hAnsi="標楷體"/>
          <w:sz w:val="28"/>
          <w:szCs w:val="28"/>
        </w:rPr>
        <w:t>說明</w:t>
      </w:r>
      <w:r w:rsidR="009E286A" w:rsidRPr="00884485">
        <w:rPr>
          <w:rFonts w:ascii="標楷體" w:eastAsia="標楷體" w:hAnsi="標楷體" w:hint="eastAsia"/>
          <w:sz w:val="28"/>
          <w:szCs w:val="28"/>
        </w:rPr>
        <w:t>。</w:t>
      </w:r>
    </w:p>
    <w:p w:rsidR="004306C8" w:rsidRDefault="00E42730" w:rsidP="004306C8">
      <w:pPr>
        <w:pStyle w:val="a8"/>
        <w:numPr>
          <w:ilvl w:val="1"/>
          <w:numId w:val="12"/>
        </w:numPr>
        <w:spacing w:line="460" w:lineRule="exact"/>
        <w:ind w:leftChars="0"/>
        <w:jc w:val="both"/>
        <w:rPr>
          <w:rFonts w:ascii="標楷體" w:eastAsia="標楷體" w:hAnsi="標楷體"/>
          <w:sz w:val="28"/>
          <w:szCs w:val="28"/>
        </w:rPr>
      </w:pPr>
      <w:r w:rsidRPr="004306C8">
        <w:rPr>
          <w:rFonts w:ascii="標楷體" w:eastAsia="標楷體" w:hAnsi="標楷體" w:hint="eastAsia"/>
          <w:sz w:val="28"/>
          <w:szCs w:val="28"/>
        </w:rPr>
        <w:t>於</w:t>
      </w:r>
      <w:r w:rsidR="004840B7" w:rsidRPr="004306C8">
        <w:rPr>
          <w:rFonts w:ascii="標楷體" w:eastAsia="標楷體" w:hAnsi="標楷體" w:hint="eastAsia"/>
          <w:sz w:val="28"/>
          <w:szCs w:val="28"/>
        </w:rPr>
        <w:t>106年10月21日</w:t>
      </w:r>
      <w:r w:rsidR="009F13D7" w:rsidRPr="004306C8">
        <w:rPr>
          <w:rFonts w:ascii="標楷體" w:eastAsia="標楷體" w:hAnsi="標楷體" w:hint="eastAsia"/>
          <w:sz w:val="28"/>
          <w:szCs w:val="28"/>
        </w:rPr>
        <w:t>舉辦</w:t>
      </w:r>
      <w:r w:rsidR="004840B7" w:rsidRPr="004306C8">
        <w:rPr>
          <w:rFonts w:ascii="標楷體" w:eastAsia="標楷體" w:hAnsi="標楷體" w:hint="eastAsia"/>
          <w:sz w:val="28"/>
          <w:szCs w:val="28"/>
        </w:rPr>
        <w:t>全國河川日</w:t>
      </w:r>
      <w:r w:rsidRPr="004306C8">
        <w:rPr>
          <w:rFonts w:ascii="標楷體" w:eastAsia="標楷體" w:hAnsi="標楷體" w:hint="eastAsia"/>
          <w:sz w:val="28"/>
          <w:szCs w:val="28"/>
        </w:rPr>
        <w:t>辦理教育宣導，參加人數超過</w:t>
      </w:r>
      <w:r w:rsidRPr="004306C8">
        <w:rPr>
          <w:rFonts w:ascii="標楷體" w:eastAsia="標楷體" w:hAnsi="標楷體"/>
          <w:sz w:val="28"/>
          <w:szCs w:val="28"/>
        </w:rPr>
        <w:t>3,000</w:t>
      </w:r>
    </w:p>
    <w:p w:rsidR="004840B7" w:rsidRPr="005D1D77" w:rsidRDefault="00E42730" w:rsidP="004306C8">
      <w:pPr>
        <w:pStyle w:val="a8"/>
        <w:spacing w:line="460" w:lineRule="exact"/>
        <w:ind w:leftChars="0" w:left="1485"/>
        <w:jc w:val="both"/>
        <w:rPr>
          <w:rFonts w:ascii="標楷體" w:eastAsia="標楷體" w:hAnsi="標楷體"/>
          <w:sz w:val="28"/>
          <w:szCs w:val="28"/>
        </w:rPr>
      </w:pPr>
      <w:r w:rsidRPr="004306C8">
        <w:rPr>
          <w:rFonts w:ascii="標楷體" w:eastAsia="標楷體" w:hAnsi="標楷體" w:hint="eastAsia"/>
          <w:sz w:val="28"/>
          <w:szCs w:val="28"/>
        </w:rPr>
        <w:lastRenderedPageBreak/>
        <w:t>人，</w:t>
      </w:r>
      <w:r w:rsidRPr="005D1D77">
        <w:rPr>
          <w:rFonts w:ascii="標楷體" w:eastAsia="標楷體" w:hAnsi="標楷體" w:hint="eastAsia"/>
          <w:sz w:val="28"/>
          <w:szCs w:val="28"/>
        </w:rPr>
        <w:t>並完成打造太陽能光電示範廊道</w:t>
      </w:r>
      <w:r w:rsidRPr="005D1D77">
        <w:rPr>
          <w:rFonts w:ascii="標楷體" w:eastAsia="標楷體" w:hAnsi="標楷體"/>
          <w:sz w:val="28"/>
          <w:szCs w:val="28"/>
        </w:rPr>
        <w:t>4</w:t>
      </w:r>
      <w:r w:rsidRPr="005D1D77">
        <w:rPr>
          <w:rFonts w:ascii="標楷體" w:eastAsia="標楷體" w:hAnsi="標楷體" w:hint="eastAsia"/>
          <w:sz w:val="28"/>
          <w:szCs w:val="28"/>
        </w:rPr>
        <w:t>75平方公尺。期末實際逹成度100％。</w:t>
      </w:r>
    </w:p>
    <w:p w:rsidR="004306C8" w:rsidRDefault="00E42730" w:rsidP="004306C8">
      <w:pPr>
        <w:pStyle w:val="a8"/>
        <w:numPr>
          <w:ilvl w:val="1"/>
          <w:numId w:val="12"/>
        </w:numPr>
        <w:spacing w:line="460" w:lineRule="exact"/>
        <w:ind w:leftChars="0"/>
        <w:jc w:val="both"/>
        <w:rPr>
          <w:rFonts w:ascii="標楷體" w:eastAsia="標楷體" w:hAnsi="標楷體"/>
          <w:sz w:val="28"/>
          <w:szCs w:val="28"/>
        </w:rPr>
      </w:pPr>
      <w:r w:rsidRPr="004306C8">
        <w:rPr>
          <w:rFonts w:ascii="標楷體" w:eastAsia="標楷體" w:hAnsi="標楷體" w:hint="eastAsia"/>
          <w:sz w:val="28"/>
          <w:szCs w:val="28"/>
        </w:rPr>
        <w:t>完成北港溪魅力河段環境營造工程等三件亮點工程，以當地歷史人文特色</w:t>
      </w:r>
    </w:p>
    <w:p w:rsidR="004306C8" w:rsidRDefault="00E42730" w:rsidP="004306C8">
      <w:pPr>
        <w:pStyle w:val="a8"/>
        <w:spacing w:line="460" w:lineRule="exact"/>
        <w:ind w:leftChars="0" w:left="1485"/>
        <w:jc w:val="both"/>
        <w:rPr>
          <w:rFonts w:ascii="標楷體" w:eastAsia="標楷體" w:hAnsi="標楷體"/>
          <w:sz w:val="28"/>
          <w:szCs w:val="28"/>
        </w:rPr>
      </w:pPr>
      <w:r w:rsidRPr="004306C8">
        <w:rPr>
          <w:rFonts w:ascii="標楷體" w:eastAsia="標楷體" w:hAnsi="標楷體" w:hint="eastAsia"/>
          <w:sz w:val="28"/>
          <w:szCs w:val="28"/>
        </w:rPr>
        <w:t>為元素，打造親水環境</w:t>
      </w:r>
      <w:r w:rsidRPr="004306C8">
        <w:rPr>
          <w:rFonts w:ascii="標楷體" w:eastAsia="標楷體" w:hAnsi="標楷體"/>
          <w:sz w:val="28"/>
          <w:szCs w:val="28"/>
        </w:rPr>
        <w:t>(</w:t>
      </w:r>
      <w:r w:rsidRPr="004306C8">
        <w:rPr>
          <w:rFonts w:ascii="標楷體" w:eastAsia="標楷體" w:hAnsi="標楷體" w:hint="eastAsia"/>
          <w:sz w:val="28"/>
          <w:szCs w:val="28"/>
        </w:rPr>
        <w:t>堤防長</w:t>
      </w:r>
      <w:r w:rsidRPr="004306C8">
        <w:rPr>
          <w:rFonts w:ascii="標楷體" w:eastAsia="標楷體" w:hAnsi="標楷體"/>
          <w:sz w:val="28"/>
          <w:szCs w:val="28"/>
        </w:rPr>
        <w:t>8000</w:t>
      </w:r>
      <w:r w:rsidRPr="004306C8">
        <w:rPr>
          <w:rFonts w:ascii="標楷體" w:eastAsia="標楷體" w:hAnsi="標楷體" w:hint="eastAsia"/>
          <w:sz w:val="28"/>
          <w:szCs w:val="28"/>
        </w:rPr>
        <w:t>公尺、面積</w:t>
      </w:r>
      <w:r w:rsidRPr="004306C8">
        <w:rPr>
          <w:rFonts w:ascii="標楷體" w:eastAsia="標楷體" w:hAnsi="標楷體"/>
          <w:sz w:val="28"/>
          <w:szCs w:val="28"/>
        </w:rPr>
        <w:t>9.5</w:t>
      </w:r>
      <w:r w:rsidRPr="004306C8">
        <w:rPr>
          <w:rFonts w:ascii="標楷體" w:eastAsia="標楷體" w:hAnsi="標楷體" w:hint="eastAsia"/>
          <w:sz w:val="28"/>
          <w:szCs w:val="28"/>
        </w:rPr>
        <w:t>公頃</w:t>
      </w:r>
      <w:r w:rsidRPr="004306C8">
        <w:rPr>
          <w:rFonts w:ascii="標楷體" w:eastAsia="標楷體" w:hAnsi="標楷體"/>
          <w:sz w:val="28"/>
          <w:szCs w:val="28"/>
        </w:rPr>
        <w:t>)</w:t>
      </w:r>
      <w:r w:rsidRPr="004306C8">
        <w:rPr>
          <w:rFonts w:ascii="標楷體" w:eastAsia="標楷體" w:hAnsi="標楷體" w:hint="eastAsia"/>
          <w:sz w:val="28"/>
          <w:szCs w:val="28"/>
        </w:rPr>
        <w:t>及節能減碳為理</w:t>
      </w:r>
    </w:p>
    <w:p w:rsidR="00E42730" w:rsidRDefault="00E42730" w:rsidP="00A766EA">
      <w:pPr>
        <w:pStyle w:val="a8"/>
        <w:spacing w:line="460" w:lineRule="exact"/>
        <w:ind w:leftChars="0" w:left="1485"/>
        <w:jc w:val="both"/>
        <w:rPr>
          <w:rFonts w:ascii="標楷體" w:eastAsia="標楷體" w:hAnsi="標楷體"/>
          <w:sz w:val="28"/>
          <w:szCs w:val="28"/>
        </w:rPr>
      </w:pPr>
      <w:r w:rsidRPr="004306C8">
        <w:rPr>
          <w:rFonts w:ascii="標楷體" w:eastAsia="標楷體" w:hAnsi="標楷體" w:hint="eastAsia"/>
          <w:sz w:val="28"/>
          <w:szCs w:val="28"/>
        </w:rPr>
        <w:t>念之</w:t>
      </w:r>
      <w:r w:rsidRPr="00BB393D">
        <w:rPr>
          <w:rFonts w:ascii="標楷體" w:eastAsia="標楷體" w:hAnsi="標楷體" w:hint="eastAsia"/>
          <w:sz w:val="28"/>
          <w:szCs w:val="28"/>
        </w:rPr>
        <w:t>設計</w:t>
      </w:r>
      <w:r w:rsidRPr="00A314FE">
        <w:rPr>
          <w:rFonts w:ascii="標楷體" w:eastAsia="標楷體" w:hAnsi="標楷體" w:hint="eastAsia"/>
          <w:sz w:val="28"/>
          <w:szCs w:val="28"/>
        </w:rPr>
        <w:t>，另</w:t>
      </w:r>
      <w:r w:rsidRPr="005D1D77">
        <w:rPr>
          <w:rFonts w:ascii="標楷體" w:eastAsia="標楷體" w:hAnsi="標楷體" w:hint="eastAsia"/>
          <w:sz w:val="28"/>
          <w:szCs w:val="28"/>
        </w:rPr>
        <w:t>「八掌溪吳鳯後庄堤段環境改善工程」1件因限於經費，鈞署核示採跨年度方式辦理。期末實際逹成度100％。</w:t>
      </w:r>
    </w:p>
    <w:p w:rsidR="00A766EA" w:rsidRPr="00A766EA" w:rsidRDefault="00E42730" w:rsidP="00A766EA">
      <w:pPr>
        <w:pStyle w:val="a8"/>
        <w:numPr>
          <w:ilvl w:val="1"/>
          <w:numId w:val="12"/>
        </w:numPr>
        <w:spacing w:line="460" w:lineRule="exact"/>
        <w:ind w:leftChars="0"/>
        <w:jc w:val="both"/>
        <w:rPr>
          <w:rFonts w:ascii="標楷體" w:eastAsia="標楷體" w:hAnsi="標楷體"/>
          <w:sz w:val="28"/>
          <w:szCs w:val="28"/>
        </w:rPr>
      </w:pPr>
      <w:r w:rsidRPr="00A766EA">
        <w:rPr>
          <w:rFonts w:ascii="標楷體" w:eastAsia="標楷體" w:hAnsi="標楷體" w:hint="eastAsia"/>
          <w:sz w:val="28"/>
          <w:szCs w:val="28"/>
        </w:rPr>
        <w:t>完成各河系及感潮段維護工作、維修工程；水門維護管理工作、分級劃設</w:t>
      </w:r>
    </w:p>
    <w:p w:rsidR="00E42730" w:rsidRPr="005D1D77" w:rsidRDefault="00E42730" w:rsidP="00A766EA">
      <w:pPr>
        <w:pStyle w:val="a8"/>
        <w:spacing w:line="460" w:lineRule="exact"/>
        <w:ind w:leftChars="0" w:left="1485"/>
        <w:jc w:val="both"/>
        <w:rPr>
          <w:rFonts w:ascii="標楷體" w:eastAsia="標楷體" w:hAnsi="標楷體"/>
          <w:sz w:val="28"/>
          <w:szCs w:val="28"/>
        </w:rPr>
      </w:pPr>
      <w:r w:rsidRPr="00A766EA">
        <w:rPr>
          <w:rFonts w:ascii="標楷體" w:eastAsia="標楷體" w:hAnsi="標楷體" w:hint="eastAsia"/>
          <w:sz w:val="28"/>
          <w:szCs w:val="28"/>
        </w:rPr>
        <w:t>及監</w:t>
      </w:r>
      <w:r w:rsidRPr="00E42730">
        <w:rPr>
          <w:rFonts w:ascii="標楷體" w:eastAsia="標楷體" w:hAnsi="標楷體" w:hint="eastAsia"/>
          <w:sz w:val="28"/>
          <w:szCs w:val="28"/>
        </w:rPr>
        <w:t>控整合計畫等</w:t>
      </w:r>
      <w:r w:rsidRPr="00E42730">
        <w:rPr>
          <w:rFonts w:ascii="標楷體" w:eastAsia="標楷體" w:hAnsi="標楷體"/>
          <w:sz w:val="28"/>
          <w:szCs w:val="28"/>
        </w:rPr>
        <w:t>106</w:t>
      </w:r>
      <w:r w:rsidRPr="00E42730">
        <w:rPr>
          <w:rFonts w:ascii="標楷體" w:eastAsia="標楷體" w:hAnsi="標楷體" w:hint="eastAsia"/>
          <w:sz w:val="28"/>
          <w:szCs w:val="28"/>
        </w:rPr>
        <w:t>年度工作</w:t>
      </w:r>
      <w:r w:rsidRPr="005D1D77">
        <w:rPr>
          <w:rFonts w:ascii="標楷體" w:eastAsia="標楷體" w:hAnsi="標楷體" w:hint="eastAsia"/>
          <w:sz w:val="28"/>
          <w:szCs w:val="28"/>
        </w:rPr>
        <w:t>。八掌溪及北港溪種植區域等級分級劃設計畫分別於106年5月4日及同年5月17日奉署核備。期末實際逹成度100％。</w:t>
      </w:r>
    </w:p>
    <w:sectPr w:rsidR="00E42730" w:rsidRPr="005D1D77" w:rsidSect="00064DAD">
      <w:footerReference w:type="even" r:id="rId9"/>
      <w:footerReference w:type="default" r:id="rId10"/>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D7" w:rsidRDefault="00B675D7">
      <w:r>
        <w:separator/>
      </w:r>
    </w:p>
  </w:endnote>
  <w:endnote w:type="continuationSeparator" w:id="0">
    <w:p w:rsidR="00B675D7" w:rsidRDefault="00B6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6F" w:rsidRDefault="0043626F" w:rsidP="004362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626F" w:rsidRDefault="004362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6F" w:rsidRDefault="0043626F" w:rsidP="004362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1C6F">
      <w:rPr>
        <w:rStyle w:val="a5"/>
        <w:noProof/>
      </w:rPr>
      <w:t>1</w:t>
    </w:r>
    <w:r>
      <w:rPr>
        <w:rStyle w:val="a5"/>
      </w:rPr>
      <w:fldChar w:fldCharType="end"/>
    </w:r>
  </w:p>
  <w:p w:rsidR="0043626F" w:rsidRDefault="004362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D7" w:rsidRDefault="00B675D7">
      <w:r>
        <w:separator/>
      </w:r>
    </w:p>
  </w:footnote>
  <w:footnote w:type="continuationSeparator" w:id="0">
    <w:p w:rsidR="00B675D7" w:rsidRDefault="00B6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95"/>
    <w:multiLevelType w:val="hybridMultilevel"/>
    <w:tmpl w:val="1F2ADFE2"/>
    <w:lvl w:ilvl="0" w:tplc="04090015">
      <w:start w:val="1"/>
      <w:numFmt w:val="taiwaneseCountingThousand"/>
      <w:lvlText w:val="%1、"/>
      <w:lvlJc w:val="left"/>
      <w:pPr>
        <w:ind w:left="765" w:hanging="480"/>
      </w:pPr>
    </w:lvl>
    <w:lvl w:ilvl="1" w:tplc="76D0685C">
      <w:start w:val="1"/>
      <w:numFmt w:val="taiwaneseCountingThousand"/>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A6B5F30"/>
    <w:multiLevelType w:val="hybridMultilevel"/>
    <w:tmpl w:val="986290EA"/>
    <w:lvl w:ilvl="0" w:tplc="BFCA41B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0EE7698F"/>
    <w:multiLevelType w:val="hybridMultilevel"/>
    <w:tmpl w:val="F86AB772"/>
    <w:lvl w:ilvl="0" w:tplc="A3266ED8">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
    <w:nsid w:val="139A338A"/>
    <w:multiLevelType w:val="hybridMultilevel"/>
    <w:tmpl w:val="C096D6BE"/>
    <w:lvl w:ilvl="0" w:tplc="1592BFCC">
      <w:start w:val="1"/>
      <w:numFmt w:val="taiwaneseCountingThousand"/>
      <w:lvlText w:val="%1、"/>
      <w:lvlJc w:val="left"/>
      <w:pPr>
        <w:tabs>
          <w:tab w:val="num" w:pos="1005"/>
        </w:tabs>
        <w:ind w:left="1005" w:hanging="720"/>
      </w:pPr>
      <w:rPr>
        <w:rFonts w:hint="default"/>
      </w:rPr>
    </w:lvl>
    <w:lvl w:ilvl="1" w:tplc="DA64E252">
      <w:start w:val="1"/>
      <w:numFmt w:val="taiwaneseCountingThousand"/>
      <w:lvlText w:val="(%2)"/>
      <w:lvlJc w:val="left"/>
      <w:pPr>
        <w:tabs>
          <w:tab w:val="num" w:pos="1485"/>
        </w:tabs>
        <w:ind w:left="1485" w:hanging="720"/>
      </w:pPr>
      <w:rPr>
        <w:rFonts w:hint="default"/>
      </w:rPr>
    </w:lvl>
    <w:lvl w:ilvl="2" w:tplc="0409001B" w:tentative="1">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rPr>
        <w:rFonts w:hint="default"/>
      </w:r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nsid w:val="286610B0"/>
    <w:multiLevelType w:val="hybridMultilevel"/>
    <w:tmpl w:val="58BCB66E"/>
    <w:lvl w:ilvl="0" w:tplc="5A76D69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2AB17F93"/>
    <w:multiLevelType w:val="hybridMultilevel"/>
    <w:tmpl w:val="D7B4A618"/>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2BDC52D4"/>
    <w:multiLevelType w:val="hybridMultilevel"/>
    <w:tmpl w:val="C4C657CC"/>
    <w:lvl w:ilvl="0" w:tplc="9962B876">
      <w:start w:val="1"/>
      <w:numFmt w:val="taiwaneseCountingThousand"/>
      <w:lvlText w:val="%1、"/>
      <w:lvlJc w:val="left"/>
      <w:pPr>
        <w:tabs>
          <w:tab w:val="num" w:pos="720"/>
        </w:tabs>
        <w:ind w:left="360" w:hanging="360"/>
      </w:pPr>
      <w:rPr>
        <w:rFonts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240"/>
        </w:tabs>
        <w:ind w:left="24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1200"/>
        </w:tabs>
        <w:ind w:left="1200" w:hanging="480"/>
      </w:pPr>
    </w:lvl>
    <w:lvl w:ilvl="5" w:tplc="0409001B" w:tentative="1">
      <w:start w:val="1"/>
      <w:numFmt w:val="lowerRoman"/>
      <w:lvlText w:val="%6."/>
      <w:lvlJc w:val="right"/>
      <w:pPr>
        <w:tabs>
          <w:tab w:val="num" w:pos="1680"/>
        </w:tabs>
        <w:ind w:left="1680" w:hanging="480"/>
      </w:pPr>
    </w:lvl>
    <w:lvl w:ilvl="6" w:tplc="0409000F" w:tentative="1">
      <w:start w:val="1"/>
      <w:numFmt w:val="decimal"/>
      <w:lvlText w:val="%7."/>
      <w:lvlJc w:val="left"/>
      <w:pPr>
        <w:tabs>
          <w:tab w:val="num" w:pos="2160"/>
        </w:tabs>
        <w:ind w:left="2160" w:hanging="480"/>
      </w:pPr>
    </w:lvl>
    <w:lvl w:ilvl="7" w:tplc="04090019" w:tentative="1">
      <w:start w:val="1"/>
      <w:numFmt w:val="ideographTraditional"/>
      <w:lvlText w:val="%8、"/>
      <w:lvlJc w:val="left"/>
      <w:pPr>
        <w:tabs>
          <w:tab w:val="num" w:pos="2640"/>
        </w:tabs>
        <w:ind w:left="2640" w:hanging="480"/>
      </w:pPr>
    </w:lvl>
    <w:lvl w:ilvl="8" w:tplc="0409001B" w:tentative="1">
      <w:start w:val="1"/>
      <w:numFmt w:val="lowerRoman"/>
      <w:lvlText w:val="%9."/>
      <w:lvlJc w:val="right"/>
      <w:pPr>
        <w:tabs>
          <w:tab w:val="num" w:pos="3120"/>
        </w:tabs>
        <w:ind w:left="3120" w:hanging="480"/>
      </w:pPr>
    </w:lvl>
  </w:abstractNum>
  <w:abstractNum w:abstractNumId="7">
    <w:nsid w:val="40BC3A45"/>
    <w:multiLevelType w:val="hybridMultilevel"/>
    <w:tmpl w:val="247AB598"/>
    <w:lvl w:ilvl="0" w:tplc="C95C68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2ED328E"/>
    <w:multiLevelType w:val="hybridMultilevel"/>
    <w:tmpl w:val="6C149CE0"/>
    <w:lvl w:ilvl="0" w:tplc="0409000F">
      <w:start w:val="1"/>
      <w:numFmt w:val="decimal"/>
      <w:lvlText w:val="%1."/>
      <w:lvlJc w:val="left"/>
      <w:pPr>
        <w:ind w:left="1095" w:hanging="480"/>
      </w:p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9">
    <w:nsid w:val="56843F8C"/>
    <w:multiLevelType w:val="hybridMultilevel"/>
    <w:tmpl w:val="495EEB0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8F6211E"/>
    <w:multiLevelType w:val="hybridMultilevel"/>
    <w:tmpl w:val="1F80DEB2"/>
    <w:lvl w:ilvl="0" w:tplc="DF32001C">
      <w:start w:val="1"/>
      <w:numFmt w:val="taiwaneseCountingThousand"/>
      <w:lvlText w:val="%1、"/>
      <w:lvlJc w:val="left"/>
      <w:pPr>
        <w:ind w:left="855" w:hanging="720"/>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nsid w:val="73E86359"/>
    <w:multiLevelType w:val="hybridMultilevel"/>
    <w:tmpl w:val="4CAE0F5A"/>
    <w:lvl w:ilvl="0" w:tplc="2D12905A">
      <w:start w:val="1"/>
      <w:numFmt w:val="taiwaneseCountingThousand"/>
      <w:lvlText w:val="%1、"/>
      <w:lvlJc w:val="left"/>
      <w:pPr>
        <w:ind w:left="1480" w:hanging="72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2">
    <w:nsid w:val="7AE86D68"/>
    <w:multiLevelType w:val="hybridMultilevel"/>
    <w:tmpl w:val="235A7C70"/>
    <w:lvl w:ilvl="0" w:tplc="8E782DBC">
      <w:start w:val="1"/>
      <w:numFmt w:val="ideographLegalTraditional"/>
      <w:lvlText w:val="%1、"/>
      <w:lvlJc w:val="left"/>
      <w:pPr>
        <w:tabs>
          <w:tab w:val="num" w:pos="720"/>
        </w:tabs>
        <w:ind w:left="720" w:hanging="720"/>
      </w:pPr>
      <w:rPr>
        <w:rFonts w:hint="default"/>
      </w:rPr>
    </w:lvl>
    <w:lvl w:ilvl="1" w:tplc="641A96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3"/>
  </w:num>
  <w:num w:numId="3">
    <w:abstractNumId w:val="11"/>
  </w:num>
  <w:num w:numId="4">
    <w:abstractNumId w:val="7"/>
  </w:num>
  <w:num w:numId="5">
    <w:abstractNumId w:val="1"/>
  </w:num>
  <w:num w:numId="6">
    <w:abstractNumId w:val="4"/>
  </w:num>
  <w:num w:numId="7">
    <w:abstractNumId w:val="10"/>
  </w:num>
  <w:num w:numId="8">
    <w:abstractNumId w:val="9"/>
  </w:num>
  <w:num w:numId="9">
    <w:abstractNumId w:val="2"/>
  </w:num>
  <w:num w:numId="10">
    <w:abstractNumId w:val="6"/>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07"/>
    <w:rsid w:val="00024BD7"/>
    <w:rsid w:val="000416EB"/>
    <w:rsid w:val="00051F54"/>
    <w:rsid w:val="00064DAD"/>
    <w:rsid w:val="000A6335"/>
    <w:rsid w:val="000B5D68"/>
    <w:rsid w:val="000D3632"/>
    <w:rsid w:val="000E75F4"/>
    <w:rsid w:val="00112ED8"/>
    <w:rsid w:val="001241D3"/>
    <w:rsid w:val="001712C5"/>
    <w:rsid w:val="00186422"/>
    <w:rsid w:val="001B5424"/>
    <w:rsid w:val="001C46A9"/>
    <w:rsid w:val="002413DE"/>
    <w:rsid w:val="002C4961"/>
    <w:rsid w:val="003459CB"/>
    <w:rsid w:val="0037574D"/>
    <w:rsid w:val="00380BF9"/>
    <w:rsid w:val="00394D04"/>
    <w:rsid w:val="003A1585"/>
    <w:rsid w:val="003E14F3"/>
    <w:rsid w:val="00405C3E"/>
    <w:rsid w:val="004214E9"/>
    <w:rsid w:val="004306C8"/>
    <w:rsid w:val="0043626F"/>
    <w:rsid w:val="0044669B"/>
    <w:rsid w:val="00481910"/>
    <w:rsid w:val="00482FF9"/>
    <w:rsid w:val="004840B7"/>
    <w:rsid w:val="004B26A7"/>
    <w:rsid w:val="004B2941"/>
    <w:rsid w:val="004C2DE3"/>
    <w:rsid w:val="004E194C"/>
    <w:rsid w:val="004F1290"/>
    <w:rsid w:val="00521B9A"/>
    <w:rsid w:val="005316C7"/>
    <w:rsid w:val="00532692"/>
    <w:rsid w:val="00545BC9"/>
    <w:rsid w:val="00590AEC"/>
    <w:rsid w:val="005953B3"/>
    <w:rsid w:val="005D1D77"/>
    <w:rsid w:val="005E5CDC"/>
    <w:rsid w:val="005F3CA8"/>
    <w:rsid w:val="0060109B"/>
    <w:rsid w:val="00602634"/>
    <w:rsid w:val="006276D4"/>
    <w:rsid w:val="00627FAC"/>
    <w:rsid w:val="00630414"/>
    <w:rsid w:val="006A1190"/>
    <w:rsid w:val="006B1406"/>
    <w:rsid w:val="0070167A"/>
    <w:rsid w:val="0074430F"/>
    <w:rsid w:val="0075100B"/>
    <w:rsid w:val="007967E8"/>
    <w:rsid w:val="007A432B"/>
    <w:rsid w:val="007C6643"/>
    <w:rsid w:val="008167BB"/>
    <w:rsid w:val="00831208"/>
    <w:rsid w:val="00884485"/>
    <w:rsid w:val="0089457E"/>
    <w:rsid w:val="00894C2B"/>
    <w:rsid w:val="0089707D"/>
    <w:rsid w:val="008D274D"/>
    <w:rsid w:val="008D5EA4"/>
    <w:rsid w:val="00922BA1"/>
    <w:rsid w:val="0093563B"/>
    <w:rsid w:val="00937235"/>
    <w:rsid w:val="0094428A"/>
    <w:rsid w:val="0098652A"/>
    <w:rsid w:val="009E286A"/>
    <w:rsid w:val="009F0796"/>
    <w:rsid w:val="009F13D7"/>
    <w:rsid w:val="00A528D3"/>
    <w:rsid w:val="00A7319D"/>
    <w:rsid w:val="00A766EA"/>
    <w:rsid w:val="00AA0D18"/>
    <w:rsid w:val="00AA42CE"/>
    <w:rsid w:val="00AB348D"/>
    <w:rsid w:val="00B66107"/>
    <w:rsid w:val="00B66512"/>
    <w:rsid w:val="00B675D7"/>
    <w:rsid w:val="00B957AF"/>
    <w:rsid w:val="00BB1C6F"/>
    <w:rsid w:val="00BC13C0"/>
    <w:rsid w:val="00C00926"/>
    <w:rsid w:val="00C44E92"/>
    <w:rsid w:val="00C8445E"/>
    <w:rsid w:val="00C94A0B"/>
    <w:rsid w:val="00CE64F9"/>
    <w:rsid w:val="00CF0D0C"/>
    <w:rsid w:val="00D00166"/>
    <w:rsid w:val="00D238D5"/>
    <w:rsid w:val="00D3325F"/>
    <w:rsid w:val="00D4640A"/>
    <w:rsid w:val="00D479CE"/>
    <w:rsid w:val="00D61036"/>
    <w:rsid w:val="00D911AB"/>
    <w:rsid w:val="00DA129B"/>
    <w:rsid w:val="00DA7CC4"/>
    <w:rsid w:val="00DC0794"/>
    <w:rsid w:val="00DE0D60"/>
    <w:rsid w:val="00DE4CCF"/>
    <w:rsid w:val="00DE4F67"/>
    <w:rsid w:val="00DF09DB"/>
    <w:rsid w:val="00E124F7"/>
    <w:rsid w:val="00E35E4A"/>
    <w:rsid w:val="00E42730"/>
    <w:rsid w:val="00E4696B"/>
    <w:rsid w:val="00E842E8"/>
    <w:rsid w:val="00EF6295"/>
    <w:rsid w:val="00F258D2"/>
    <w:rsid w:val="00F37B82"/>
    <w:rsid w:val="00F724B1"/>
    <w:rsid w:val="00F81EDE"/>
    <w:rsid w:val="00F91C1E"/>
    <w:rsid w:val="00FA3079"/>
    <w:rsid w:val="00FC173C"/>
    <w:rsid w:val="00FC679B"/>
    <w:rsid w:val="00FD4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6107"/>
    <w:pPr>
      <w:tabs>
        <w:tab w:val="center" w:pos="4153"/>
        <w:tab w:val="right" w:pos="8306"/>
      </w:tabs>
      <w:snapToGrid w:val="0"/>
    </w:pPr>
    <w:rPr>
      <w:sz w:val="20"/>
      <w:szCs w:val="20"/>
    </w:rPr>
  </w:style>
  <w:style w:type="character" w:customStyle="1" w:styleId="a4">
    <w:name w:val="頁尾 字元"/>
    <w:basedOn w:val="a0"/>
    <w:link w:val="a3"/>
    <w:rsid w:val="00B66107"/>
    <w:rPr>
      <w:rFonts w:ascii="Times New Roman" w:eastAsia="新細明體" w:hAnsi="Times New Roman" w:cs="Times New Roman"/>
      <w:sz w:val="20"/>
      <w:szCs w:val="20"/>
    </w:rPr>
  </w:style>
  <w:style w:type="character" w:styleId="a5">
    <w:name w:val="page number"/>
    <w:basedOn w:val="a0"/>
    <w:rsid w:val="00B66107"/>
  </w:style>
  <w:style w:type="paragraph" w:styleId="a6">
    <w:name w:val="header"/>
    <w:basedOn w:val="a"/>
    <w:link w:val="a7"/>
    <w:uiPriority w:val="99"/>
    <w:unhideWhenUsed/>
    <w:rsid w:val="0089457E"/>
    <w:pPr>
      <w:tabs>
        <w:tab w:val="center" w:pos="4153"/>
        <w:tab w:val="right" w:pos="8306"/>
      </w:tabs>
      <w:snapToGrid w:val="0"/>
    </w:pPr>
    <w:rPr>
      <w:sz w:val="20"/>
      <w:szCs w:val="20"/>
    </w:rPr>
  </w:style>
  <w:style w:type="character" w:customStyle="1" w:styleId="a7">
    <w:name w:val="頁首 字元"/>
    <w:basedOn w:val="a0"/>
    <w:link w:val="a6"/>
    <w:uiPriority w:val="99"/>
    <w:rsid w:val="0089457E"/>
    <w:rPr>
      <w:rFonts w:ascii="Times New Roman" w:eastAsia="新細明體" w:hAnsi="Times New Roman" w:cs="Times New Roman"/>
      <w:sz w:val="20"/>
      <w:szCs w:val="20"/>
    </w:rPr>
  </w:style>
  <w:style w:type="paragraph" w:styleId="a8">
    <w:name w:val="List Paragraph"/>
    <w:basedOn w:val="a"/>
    <w:uiPriority w:val="99"/>
    <w:qFormat/>
    <w:rsid w:val="00DA7CC4"/>
    <w:pPr>
      <w:ind w:leftChars="200" w:left="480"/>
    </w:pPr>
  </w:style>
  <w:style w:type="character" w:styleId="a9">
    <w:name w:val="Emphasis"/>
    <w:uiPriority w:val="99"/>
    <w:qFormat/>
    <w:rsid w:val="003E14F3"/>
    <w:rPr>
      <w:rFonts w:cs="Times New Roman"/>
      <w:color w:val="DD4B39"/>
    </w:rPr>
  </w:style>
  <w:style w:type="table" w:styleId="aa">
    <w:name w:val="Table Grid"/>
    <w:basedOn w:val="a1"/>
    <w:rsid w:val="00E4273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B1C6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1C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6107"/>
    <w:pPr>
      <w:tabs>
        <w:tab w:val="center" w:pos="4153"/>
        <w:tab w:val="right" w:pos="8306"/>
      </w:tabs>
      <w:snapToGrid w:val="0"/>
    </w:pPr>
    <w:rPr>
      <w:sz w:val="20"/>
      <w:szCs w:val="20"/>
    </w:rPr>
  </w:style>
  <w:style w:type="character" w:customStyle="1" w:styleId="a4">
    <w:name w:val="頁尾 字元"/>
    <w:basedOn w:val="a0"/>
    <w:link w:val="a3"/>
    <w:rsid w:val="00B66107"/>
    <w:rPr>
      <w:rFonts w:ascii="Times New Roman" w:eastAsia="新細明體" w:hAnsi="Times New Roman" w:cs="Times New Roman"/>
      <w:sz w:val="20"/>
      <w:szCs w:val="20"/>
    </w:rPr>
  </w:style>
  <w:style w:type="character" w:styleId="a5">
    <w:name w:val="page number"/>
    <w:basedOn w:val="a0"/>
    <w:rsid w:val="00B66107"/>
  </w:style>
  <w:style w:type="paragraph" w:styleId="a6">
    <w:name w:val="header"/>
    <w:basedOn w:val="a"/>
    <w:link w:val="a7"/>
    <w:uiPriority w:val="99"/>
    <w:unhideWhenUsed/>
    <w:rsid w:val="0089457E"/>
    <w:pPr>
      <w:tabs>
        <w:tab w:val="center" w:pos="4153"/>
        <w:tab w:val="right" w:pos="8306"/>
      </w:tabs>
      <w:snapToGrid w:val="0"/>
    </w:pPr>
    <w:rPr>
      <w:sz w:val="20"/>
      <w:szCs w:val="20"/>
    </w:rPr>
  </w:style>
  <w:style w:type="character" w:customStyle="1" w:styleId="a7">
    <w:name w:val="頁首 字元"/>
    <w:basedOn w:val="a0"/>
    <w:link w:val="a6"/>
    <w:uiPriority w:val="99"/>
    <w:rsid w:val="0089457E"/>
    <w:rPr>
      <w:rFonts w:ascii="Times New Roman" w:eastAsia="新細明體" w:hAnsi="Times New Roman" w:cs="Times New Roman"/>
      <w:sz w:val="20"/>
      <w:szCs w:val="20"/>
    </w:rPr>
  </w:style>
  <w:style w:type="paragraph" w:styleId="a8">
    <w:name w:val="List Paragraph"/>
    <w:basedOn w:val="a"/>
    <w:uiPriority w:val="99"/>
    <w:qFormat/>
    <w:rsid w:val="00DA7CC4"/>
    <w:pPr>
      <w:ind w:leftChars="200" w:left="480"/>
    </w:pPr>
  </w:style>
  <w:style w:type="character" w:styleId="a9">
    <w:name w:val="Emphasis"/>
    <w:uiPriority w:val="99"/>
    <w:qFormat/>
    <w:rsid w:val="003E14F3"/>
    <w:rPr>
      <w:rFonts w:cs="Times New Roman"/>
      <w:color w:val="DD4B39"/>
    </w:rPr>
  </w:style>
  <w:style w:type="table" w:styleId="aa">
    <w:name w:val="Table Grid"/>
    <w:basedOn w:val="a1"/>
    <w:rsid w:val="00E4273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B1C6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1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7AA0-9D53-421E-A8CE-C80CC933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王小梅</dc:creator>
  <cp:lastModifiedBy>秘書室王秀萍</cp:lastModifiedBy>
  <cp:revision>2</cp:revision>
  <cp:lastPrinted>2018-01-04T05:09:00Z</cp:lastPrinted>
  <dcterms:created xsi:type="dcterms:W3CDTF">2018-01-04T05:10:00Z</dcterms:created>
  <dcterms:modified xsi:type="dcterms:W3CDTF">2018-01-04T05:10:00Z</dcterms:modified>
</cp:coreProperties>
</file>